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F543" w14:textId="77777777" w:rsidR="009A7979" w:rsidRPr="00504389" w:rsidRDefault="009A7979" w:rsidP="009A7979">
      <w:pPr>
        <w:rPr>
          <w:b/>
        </w:rPr>
      </w:pPr>
      <w:bookmarkStart w:id="0" w:name="_Hlk530035946"/>
      <w:r w:rsidRPr="00504389">
        <w:rPr>
          <w:b/>
        </w:rPr>
        <w:t xml:space="preserve">A. INCORPORATION OF FAR AND DFARS CLAUSES </w:t>
      </w:r>
    </w:p>
    <w:p w14:paraId="14BDF2AB"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5613502E" w14:textId="77777777" w:rsidR="009A7979" w:rsidRPr="00504389" w:rsidRDefault="009A7979" w:rsidP="009A7979">
      <w:pPr>
        <w:rPr>
          <w:b/>
        </w:rPr>
      </w:pPr>
      <w:r w:rsidRPr="00504389">
        <w:rPr>
          <w:b/>
        </w:rPr>
        <w:t>B. GOVERNMENT SUBCONTRACT</w:t>
      </w:r>
    </w:p>
    <w:p w14:paraId="3DF7C82E" w14:textId="77777777" w:rsidR="009A7979" w:rsidRDefault="009A7979" w:rsidP="009A7979">
      <w:pPr>
        <w:spacing w:after="0"/>
      </w:pPr>
      <w:r>
        <w:t>(a) This Contract is entered into by the parties in support of a U.S. Government contract.</w:t>
      </w:r>
    </w:p>
    <w:p w14:paraId="65C773E3" w14:textId="77777777" w:rsidR="009A7979" w:rsidRDefault="009A7979" w:rsidP="009A7979">
      <w:pPr>
        <w:spacing w:after="0"/>
      </w:pPr>
      <w:r>
        <w:t>(b) As used in the FAR and DFARS clauses referenced below and otherwise in this Contract:</w:t>
      </w:r>
    </w:p>
    <w:p w14:paraId="2FB5A9E0" w14:textId="77777777" w:rsidR="009A7979" w:rsidRDefault="009A7979" w:rsidP="009A7979">
      <w:pPr>
        <w:spacing w:after="0"/>
      </w:pPr>
      <w:r>
        <w:t>1. "Commercial Item" means a commercial item as defined in FAR 2.101.</w:t>
      </w:r>
    </w:p>
    <w:p w14:paraId="6742CB1E" w14:textId="77777777" w:rsidR="009A7979" w:rsidRDefault="009A7979" w:rsidP="009A7979">
      <w:pPr>
        <w:spacing w:after="0"/>
      </w:pPr>
      <w:r>
        <w:t>2. "Commercially available off-the-shelf (COTS) item" means a COTS item as defined in FAR 2.101</w:t>
      </w:r>
    </w:p>
    <w:p w14:paraId="08772873" w14:textId="77777777" w:rsidR="009A7979" w:rsidRDefault="009A7979" w:rsidP="009A7979">
      <w:pPr>
        <w:spacing w:after="0"/>
      </w:pPr>
      <w:r>
        <w:t>3. "Contract" means this contract.</w:t>
      </w:r>
    </w:p>
    <w:p w14:paraId="5E57827E"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5E35F6E2"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574D3782"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48575649" w14:textId="77777777" w:rsidR="009A7979" w:rsidRDefault="009A7979" w:rsidP="009A7979">
      <w:pPr>
        <w:spacing w:after="0"/>
      </w:pPr>
      <w:r>
        <w:t>7. "Subcontract" means any contract placed by SELLER or lower-tier subcontractors under this Contract. </w:t>
      </w:r>
    </w:p>
    <w:p w14:paraId="5996031D" w14:textId="77777777" w:rsidR="009A7979" w:rsidRDefault="009A7979" w:rsidP="009A7979">
      <w:pPr>
        <w:keepNext/>
        <w:rPr>
          <w:b/>
        </w:rPr>
      </w:pPr>
    </w:p>
    <w:p w14:paraId="6B024C25" w14:textId="5B07A812" w:rsidR="009A7979" w:rsidRDefault="009A7979" w:rsidP="009A7979">
      <w:pPr>
        <w:jc w:val="center"/>
      </w:pPr>
      <w:r w:rsidRPr="002B00C3">
        <w:rPr>
          <w:b/>
        </w:rPr>
        <w:t>Supplemental Term(s) Added</w:t>
      </w:r>
      <w:r>
        <w:t>:</w:t>
      </w:r>
    </w:p>
    <w:p w14:paraId="4FC798CC" w14:textId="77777777" w:rsidR="00397ECA" w:rsidRDefault="00397ECA" w:rsidP="009A7979">
      <w:pPr>
        <w:jc w:val="center"/>
      </w:pPr>
    </w:p>
    <w:tbl>
      <w:tblPr>
        <w:tblStyle w:val="TableGrid"/>
        <w:tblW w:w="0" w:type="auto"/>
        <w:tblLook w:val="04A0" w:firstRow="1" w:lastRow="0" w:firstColumn="1" w:lastColumn="0" w:noHBand="0" w:noVBand="1"/>
      </w:tblPr>
      <w:tblGrid>
        <w:gridCol w:w="1345"/>
        <w:gridCol w:w="2790"/>
        <w:gridCol w:w="1080"/>
        <w:gridCol w:w="4135"/>
      </w:tblGrid>
      <w:tr w:rsidR="0099147E" w:rsidRPr="0099147E" w14:paraId="55B05E9F" w14:textId="77777777" w:rsidTr="001D47BE">
        <w:trPr>
          <w:trHeight w:val="341"/>
        </w:trPr>
        <w:tc>
          <w:tcPr>
            <w:tcW w:w="1345" w:type="dxa"/>
            <w:shd w:val="clear" w:color="auto" w:fill="44546A" w:themeFill="text2"/>
            <w:noWrap/>
            <w:hideMark/>
          </w:tcPr>
          <w:bookmarkEnd w:id="0"/>
          <w:p w14:paraId="523014C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790" w:type="dxa"/>
            <w:shd w:val="clear" w:color="auto" w:fill="44546A" w:themeFill="text2"/>
            <w:hideMark/>
          </w:tcPr>
          <w:p w14:paraId="1999574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080" w:type="dxa"/>
            <w:shd w:val="clear" w:color="auto" w:fill="44546A" w:themeFill="text2"/>
            <w:noWrap/>
            <w:hideMark/>
          </w:tcPr>
          <w:p w14:paraId="2AB621D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4135" w:type="dxa"/>
            <w:shd w:val="clear" w:color="auto" w:fill="44546A" w:themeFill="text2"/>
            <w:hideMark/>
          </w:tcPr>
          <w:p w14:paraId="283D609E"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DE467C" w:rsidRPr="0099147E" w14:paraId="51624EAB" w14:textId="77777777" w:rsidTr="001D47BE">
        <w:trPr>
          <w:trHeight w:val="260"/>
        </w:trPr>
        <w:tc>
          <w:tcPr>
            <w:tcW w:w="1345" w:type="dxa"/>
            <w:shd w:val="clear" w:color="auto" w:fill="D5DCE4" w:themeFill="text2" w:themeFillTint="33"/>
            <w:noWrap/>
          </w:tcPr>
          <w:p w14:paraId="6B586EFE" w14:textId="25FEF91E" w:rsidR="00DE467C" w:rsidRPr="00DE467C" w:rsidRDefault="00DE467C" w:rsidP="001D47BE">
            <w:pPr>
              <w:jc w:val="center"/>
              <w:rPr>
                <w:rFonts w:ascii="Arial Narrow" w:eastAsia="Times New Roman" w:hAnsi="Arial Narrow" w:cs="Times New Roman"/>
                <w:sz w:val="20"/>
                <w:szCs w:val="20"/>
              </w:rPr>
            </w:pPr>
            <w:r w:rsidRPr="00DE467C">
              <w:rPr>
                <w:rFonts w:ascii="Arial Narrow" w:eastAsia="Times New Roman" w:hAnsi="Arial Narrow" w:cs="Times New Roman"/>
                <w:sz w:val="20"/>
                <w:szCs w:val="20"/>
              </w:rPr>
              <w:t>252.204-7000</w:t>
            </w:r>
          </w:p>
          <w:p w14:paraId="22568AAE" w14:textId="77777777" w:rsidR="00DE467C" w:rsidRPr="00397ECA"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6CA1A362"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Disclosure of Information</w:t>
            </w:r>
          </w:p>
          <w:p w14:paraId="6D12FD4A" w14:textId="77777777" w:rsidR="00DE467C" w:rsidRPr="001D47BE" w:rsidRDefault="00DE467C" w:rsidP="001D47BE">
            <w:pPr>
              <w:jc w:val="center"/>
              <w:rPr>
                <w:rFonts w:ascii="Arial Narrow" w:eastAsia="Times New Roman" w:hAnsi="Arial Narrow" w:cs="Times New Roman"/>
                <w:sz w:val="20"/>
                <w:szCs w:val="20"/>
              </w:rPr>
            </w:pPr>
          </w:p>
        </w:tc>
        <w:tc>
          <w:tcPr>
            <w:tcW w:w="1080" w:type="dxa"/>
            <w:noWrap/>
          </w:tcPr>
          <w:p w14:paraId="0C8BF60C" w14:textId="6B03F04C"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Oct-16</w:t>
            </w:r>
          </w:p>
        </w:tc>
        <w:tc>
          <w:tcPr>
            <w:tcW w:w="4135" w:type="dxa"/>
          </w:tcPr>
          <w:p w14:paraId="54A0E44A" w14:textId="77777777" w:rsid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In paragraph (b) "Contracting Officer" means "Lockheed Martin" and "10 days" means "20 days."</w:t>
            </w:r>
          </w:p>
          <w:p w14:paraId="706AEF11" w14:textId="368CDA56" w:rsidR="001D47BE" w:rsidRPr="001D47BE" w:rsidRDefault="001D47BE" w:rsidP="001D47BE">
            <w:pPr>
              <w:jc w:val="center"/>
              <w:rPr>
                <w:rFonts w:ascii="Arial Narrow" w:eastAsia="Times New Roman" w:hAnsi="Arial Narrow" w:cs="Times New Roman"/>
                <w:sz w:val="20"/>
                <w:szCs w:val="20"/>
              </w:rPr>
            </w:pPr>
          </w:p>
        </w:tc>
      </w:tr>
      <w:tr w:rsidR="00DE467C" w:rsidRPr="0099147E" w14:paraId="575335AB" w14:textId="77777777" w:rsidTr="001D47BE">
        <w:trPr>
          <w:trHeight w:val="260"/>
        </w:trPr>
        <w:tc>
          <w:tcPr>
            <w:tcW w:w="1345" w:type="dxa"/>
            <w:shd w:val="clear" w:color="auto" w:fill="D5DCE4" w:themeFill="text2" w:themeFillTint="33"/>
            <w:noWrap/>
          </w:tcPr>
          <w:p w14:paraId="4600F59E" w14:textId="41A7C040" w:rsidR="00DE467C" w:rsidRPr="00DE467C" w:rsidRDefault="00DE467C" w:rsidP="001D47BE">
            <w:pPr>
              <w:jc w:val="center"/>
              <w:rPr>
                <w:rFonts w:ascii="Arial Narrow" w:eastAsia="Times New Roman" w:hAnsi="Arial Narrow" w:cs="Times New Roman"/>
                <w:sz w:val="20"/>
                <w:szCs w:val="20"/>
              </w:rPr>
            </w:pPr>
            <w:r w:rsidRPr="00DE467C">
              <w:rPr>
                <w:rFonts w:ascii="Arial Narrow" w:eastAsia="Times New Roman" w:hAnsi="Arial Narrow" w:cs="Times New Roman"/>
                <w:sz w:val="20"/>
                <w:szCs w:val="20"/>
              </w:rPr>
              <w:t>52.215-12A</w:t>
            </w:r>
          </w:p>
          <w:p w14:paraId="4370DAC0" w14:textId="77777777" w:rsidR="00DE467C" w:rsidRPr="00397ECA"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5AE50677" w14:textId="77777777" w:rsidR="00DE467C"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FAR 52.215-12 Subcontractor Certified Cost or Pricing Data</w:t>
            </w:r>
          </w:p>
          <w:p w14:paraId="5B84CF6A" w14:textId="65A3E069" w:rsidR="001D47BE" w:rsidRPr="001D47BE" w:rsidRDefault="001D47BE" w:rsidP="001D47BE">
            <w:pPr>
              <w:jc w:val="center"/>
              <w:rPr>
                <w:rFonts w:ascii="Arial Narrow" w:eastAsia="Times New Roman" w:hAnsi="Arial Narrow" w:cs="Times New Roman"/>
                <w:sz w:val="20"/>
                <w:szCs w:val="20"/>
              </w:rPr>
            </w:pPr>
          </w:p>
        </w:tc>
        <w:tc>
          <w:tcPr>
            <w:tcW w:w="1080" w:type="dxa"/>
            <w:noWrap/>
          </w:tcPr>
          <w:p w14:paraId="11160348" w14:textId="0FF5E4D4"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May-18</w:t>
            </w:r>
          </w:p>
        </w:tc>
        <w:tc>
          <w:tcPr>
            <w:tcW w:w="4135" w:type="dxa"/>
          </w:tcPr>
          <w:p w14:paraId="1488989B" w14:textId="1659FD84" w:rsidR="00DE467C" w:rsidRPr="001D47BE" w:rsidRDefault="00DE467C" w:rsidP="001D47BE">
            <w:pPr>
              <w:jc w:val="center"/>
              <w:rPr>
                <w:rFonts w:ascii="Arial Narrow" w:eastAsia="Times New Roman" w:hAnsi="Arial Narrow" w:cs="Times New Roman"/>
                <w:sz w:val="20"/>
                <w:szCs w:val="20"/>
              </w:rPr>
            </w:pPr>
          </w:p>
        </w:tc>
      </w:tr>
      <w:tr w:rsidR="00DE467C" w:rsidRPr="0099147E" w14:paraId="7162F440" w14:textId="77777777" w:rsidTr="001D47BE">
        <w:trPr>
          <w:trHeight w:val="260"/>
        </w:trPr>
        <w:tc>
          <w:tcPr>
            <w:tcW w:w="1345" w:type="dxa"/>
            <w:shd w:val="clear" w:color="auto" w:fill="D5DCE4" w:themeFill="text2" w:themeFillTint="33"/>
            <w:noWrap/>
          </w:tcPr>
          <w:p w14:paraId="18B5475F" w14:textId="6CFA2AF2" w:rsidR="00DE467C" w:rsidRPr="00DE467C" w:rsidRDefault="00DE467C" w:rsidP="001D47BE">
            <w:pPr>
              <w:jc w:val="center"/>
              <w:rPr>
                <w:rFonts w:ascii="Arial Narrow" w:eastAsia="Times New Roman" w:hAnsi="Arial Narrow" w:cs="Times New Roman"/>
                <w:sz w:val="20"/>
                <w:szCs w:val="20"/>
              </w:rPr>
            </w:pPr>
            <w:r w:rsidRPr="00DE467C">
              <w:rPr>
                <w:rFonts w:ascii="Arial Narrow" w:eastAsia="Times New Roman" w:hAnsi="Arial Narrow" w:cs="Times New Roman"/>
                <w:sz w:val="20"/>
                <w:szCs w:val="20"/>
              </w:rPr>
              <w:t>252.219-7004</w:t>
            </w:r>
          </w:p>
          <w:p w14:paraId="2E3EC647" w14:textId="77777777" w:rsidR="00DE467C" w:rsidRPr="00397ECA"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09E12F25"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Small Business Subcontracting Plan (Test Program)</w:t>
            </w:r>
          </w:p>
          <w:p w14:paraId="39494D83" w14:textId="77777777" w:rsidR="00DE467C" w:rsidRPr="001D47BE" w:rsidRDefault="00DE467C" w:rsidP="001D47BE">
            <w:pPr>
              <w:jc w:val="center"/>
              <w:rPr>
                <w:rFonts w:ascii="Arial Narrow" w:eastAsia="Times New Roman" w:hAnsi="Arial Narrow" w:cs="Times New Roman"/>
                <w:sz w:val="20"/>
                <w:szCs w:val="20"/>
              </w:rPr>
            </w:pPr>
          </w:p>
        </w:tc>
        <w:tc>
          <w:tcPr>
            <w:tcW w:w="1080" w:type="dxa"/>
            <w:noWrap/>
          </w:tcPr>
          <w:p w14:paraId="4C2F6B83" w14:textId="44EDC7BE"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April-18</w:t>
            </w:r>
          </w:p>
        </w:tc>
        <w:tc>
          <w:tcPr>
            <w:tcW w:w="4135" w:type="dxa"/>
          </w:tcPr>
          <w:p w14:paraId="523C6106" w14:textId="19035F31" w:rsidR="00DE467C"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None.</w:t>
            </w:r>
          </w:p>
        </w:tc>
      </w:tr>
      <w:tr w:rsidR="00DE467C" w:rsidRPr="0099147E" w14:paraId="210EE48C" w14:textId="77777777" w:rsidTr="001D47BE">
        <w:trPr>
          <w:trHeight w:val="260"/>
        </w:trPr>
        <w:tc>
          <w:tcPr>
            <w:tcW w:w="1345" w:type="dxa"/>
            <w:shd w:val="clear" w:color="auto" w:fill="D5DCE4" w:themeFill="text2" w:themeFillTint="33"/>
            <w:noWrap/>
          </w:tcPr>
          <w:p w14:paraId="0A99A0B0" w14:textId="544E83CB" w:rsidR="00DE467C" w:rsidRPr="00DE467C" w:rsidRDefault="00DE467C" w:rsidP="001D47BE">
            <w:pPr>
              <w:jc w:val="center"/>
              <w:rPr>
                <w:rFonts w:ascii="Arial Narrow" w:eastAsia="Times New Roman" w:hAnsi="Arial Narrow" w:cs="Times New Roman"/>
                <w:sz w:val="20"/>
                <w:szCs w:val="20"/>
              </w:rPr>
            </w:pPr>
            <w:r w:rsidRPr="00DE467C">
              <w:rPr>
                <w:rFonts w:ascii="Arial Narrow" w:eastAsia="Times New Roman" w:hAnsi="Arial Narrow" w:cs="Times New Roman"/>
                <w:sz w:val="20"/>
                <w:szCs w:val="20"/>
              </w:rPr>
              <w:lastRenderedPageBreak/>
              <w:t>5352.223-9000</w:t>
            </w:r>
          </w:p>
          <w:p w14:paraId="7C41299E" w14:textId="77777777" w:rsidR="00DE467C" w:rsidRPr="00397ECA"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6AE681AA" w14:textId="1D20C5A8" w:rsidR="00DE467C" w:rsidRPr="001D47BE" w:rsidRDefault="001D47BE" w:rsidP="001D47BE">
            <w:pPr>
              <w:jc w:val="center"/>
              <w:rPr>
                <w:rFonts w:ascii="Arial Narrow" w:eastAsia="Times New Roman" w:hAnsi="Arial Narrow" w:cs="Times New Roman"/>
                <w:sz w:val="20"/>
                <w:szCs w:val="20"/>
              </w:rPr>
            </w:pPr>
            <w:r>
              <w:rPr>
                <w:rFonts w:ascii="Arial Narrow" w:eastAsia="Times New Roman" w:hAnsi="Arial Narrow" w:cs="Times New Roman"/>
                <w:sz w:val="20"/>
                <w:szCs w:val="20"/>
              </w:rPr>
              <w:t>E</w:t>
            </w:r>
            <w:r w:rsidRPr="001D47BE">
              <w:rPr>
                <w:rFonts w:ascii="Arial Narrow" w:eastAsia="Times New Roman" w:hAnsi="Arial Narrow" w:cs="Times New Roman"/>
                <w:sz w:val="20"/>
                <w:szCs w:val="20"/>
              </w:rPr>
              <w:t xml:space="preserve">limination of use of class </w:t>
            </w:r>
            <w:r>
              <w:rPr>
                <w:rFonts w:ascii="Arial Narrow" w:eastAsia="Times New Roman" w:hAnsi="Arial Narrow" w:cs="Times New Roman"/>
                <w:sz w:val="20"/>
                <w:szCs w:val="20"/>
              </w:rPr>
              <w:t>I</w:t>
            </w:r>
            <w:r w:rsidRPr="001D47BE">
              <w:rPr>
                <w:rFonts w:ascii="Arial Narrow" w:eastAsia="Times New Roman" w:hAnsi="Arial Narrow" w:cs="Times New Roman"/>
                <w:sz w:val="20"/>
                <w:szCs w:val="20"/>
              </w:rPr>
              <w:t xml:space="preserve"> ozone depleting substances (</w:t>
            </w:r>
            <w:r>
              <w:rPr>
                <w:rFonts w:ascii="Arial Narrow" w:eastAsia="Times New Roman" w:hAnsi="Arial Narrow" w:cs="Times New Roman"/>
                <w:sz w:val="20"/>
                <w:szCs w:val="20"/>
              </w:rPr>
              <w:t>ODS</w:t>
            </w:r>
            <w:r w:rsidRPr="001D47BE">
              <w:rPr>
                <w:rFonts w:ascii="Arial Narrow" w:eastAsia="Times New Roman" w:hAnsi="Arial Narrow" w:cs="Times New Roman"/>
                <w:sz w:val="20"/>
                <w:szCs w:val="20"/>
              </w:rPr>
              <w:t>)</w:t>
            </w:r>
          </w:p>
        </w:tc>
        <w:tc>
          <w:tcPr>
            <w:tcW w:w="1080" w:type="dxa"/>
            <w:noWrap/>
          </w:tcPr>
          <w:p w14:paraId="28094CEC" w14:textId="3F075850"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Nov-12</w:t>
            </w:r>
          </w:p>
        </w:tc>
        <w:tc>
          <w:tcPr>
            <w:tcW w:w="4135" w:type="dxa"/>
          </w:tcPr>
          <w:p w14:paraId="77EA2839" w14:textId="77777777" w:rsidR="001D47BE"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The blank in paragraph (d) is completed with "None." In paragraph (d) "Contracting Officer" means "Lockheed Martin."</w:t>
            </w:r>
          </w:p>
          <w:p w14:paraId="07D8BE73" w14:textId="77777777" w:rsidR="00DE467C" w:rsidRPr="001D47BE" w:rsidRDefault="00DE467C" w:rsidP="001D47BE">
            <w:pPr>
              <w:jc w:val="center"/>
              <w:rPr>
                <w:rFonts w:ascii="Arial Narrow" w:eastAsia="Times New Roman" w:hAnsi="Arial Narrow" w:cs="Times New Roman"/>
                <w:sz w:val="20"/>
                <w:szCs w:val="20"/>
              </w:rPr>
            </w:pPr>
          </w:p>
        </w:tc>
      </w:tr>
      <w:tr w:rsidR="00DE467C" w:rsidRPr="0099147E" w14:paraId="166A760C" w14:textId="77777777" w:rsidTr="001D47BE">
        <w:trPr>
          <w:trHeight w:val="260"/>
        </w:trPr>
        <w:tc>
          <w:tcPr>
            <w:tcW w:w="1345" w:type="dxa"/>
            <w:shd w:val="clear" w:color="auto" w:fill="D5DCE4" w:themeFill="text2" w:themeFillTint="33"/>
            <w:noWrap/>
          </w:tcPr>
          <w:p w14:paraId="6D4DE0A8" w14:textId="6322E294" w:rsidR="00DE467C" w:rsidRPr="00DE467C" w:rsidRDefault="00DE467C" w:rsidP="001D47BE">
            <w:pPr>
              <w:jc w:val="center"/>
              <w:rPr>
                <w:rFonts w:ascii="Arial Narrow" w:eastAsia="Times New Roman" w:hAnsi="Arial Narrow" w:cs="Times New Roman"/>
                <w:sz w:val="20"/>
                <w:szCs w:val="20"/>
              </w:rPr>
            </w:pPr>
            <w:r w:rsidRPr="00DE467C">
              <w:rPr>
                <w:rFonts w:ascii="Arial Narrow" w:eastAsia="Times New Roman" w:hAnsi="Arial Narrow" w:cs="Times New Roman"/>
                <w:sz w:val="20"/>
                <w:szCs w:val="20"/>
              </w:rPr>
              <w:t>52.225-13</w:t>
            </w:r>
          </w:p>
          <w:p w14:paraId="53628D20" w14:textId="77777777" w:rsidR="00DE467C" w:rsidRPr="00397ECA"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28FFAE0D"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Restrictions on Certain Foreign Purchases</w:t>
            </w:r>
          </w:p>
          <w:p w14:paraId="06CCDC4B" w14:textId="77777777" w:rsidR="00DE467C" w:rsidRPr="001D47BE" w:rsidRDefault="00DE467C" w:rsidP="001D47BE">
            <w:pPr>
              <w:jc w:val="center"/>
              <w:rPr>
                <w:rFonts w:ascii="Arial Narrow" w:eastAsia="Times New Roman" w:hAnsi="Arial Narrow" w:cs="Times New Roman"/>
                <w:sz w:val="20"/>
                <w:szCs w:val="20"/>
              </w:rPr>
            </w:pPr>
          </w:p>
        </w:tc>
        <w:tc>
          <w:tcPr>
            <w:tcW w:w="1080" w:type="dxa"/>
            <w:noWrap/>
          </w:tcPr>
          <w:p w14:paraId="7C2BF0A6" w14:textId="309069CD"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June-08</w:t>
            </w:r>
          </w:p>
        </w:tc>
        <w:tc>
          <w:tcPr>
            <w:tcW w:w="4135" w:type="dxa"/>
          </w:tcPr>
          <w:p w14:paraId="1FD12BDF" w14:textId="77777777" w:rsidR="00DE467C"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Communication required under this clause from/to Seller to/from the Contracting Officer shall be through Lockheed Martin.</w:t>
            </w:r>
          </w:p>
          <w:p w14:paraId="3CBC147B" w14:textId="42C878DA" w:rsidR="001D47BE" w:rsidRPr="001D47BE" w:rsidRDefault="001D47BE" w:rsidP="001D47BE">
            <w:pPr>
              <w:jc w:val="center"/>
              <w:rPr>
                <w:rFonts w:ascii="Arial Narrow" w:eastAsia="Times New Roman" w:hAnsi="Arial Narrow" w:cs="Times New Roman"/>
                <w:sz w:val="20"/>
                <w:szCs w:val="20"/>
              </w:rPr>
            </w:pPr>
          </w:p>
        </w:tc>
      </w:tr>
      <w:tr w:rsidR="0099147E" w:rsidRPr="0099147E" w14:paraId="0B251EE3" w14:textId="77777777" w:rsidTr="001D47BE">
        <w:trPr>
          <w:trHeight w:val="260"/>
        </w:trPr>
        <w:tc>
          <w:tcPr>
            <w:tcW w:w="1345" w:type="dxa"/>
            <w:shd w:val="clear" w:color="auto" w:fill="D5DCE4" w:themeFill="text2" w:themeFillTint="33"/>
            <w:noWrap/>
          </w:tcPr>
          <w:p w14:paraId="33178184" w14:textId="4C5B2DD1" w:rsidR="00DE467C" w:rsidRPr="00DE467C" w:rsidRDefault="00DE467C" w:rsidP="001D47BE">
            <w:pPr>
              <w:jc w:val="center"/>
              <w:rPr>
                <w:rFonts w:ascii="Arial Narrow" w:eastAsia="Times New Roman" w:hAnsi="Arial Narrow" w:cs="Times New Roman"/>
                <w:sz w:val="20"/>
                <w:szCs w:val="20"/>
              </w:rPr>
            </w:pPr>
            <w:r w:rsidRPr="00DE467C">
              <w:rPr>
                <w:rFonts w:ascii="Arial Narrow" w:eastAsia="Times New Roman" w:hAnsi="Arial Narrow" w:cs="Times New Roman"/>
                <w:sz w:val="20"/>
                <w:szCs w:val="20"/>
              </w:rPr>
              <w:t>252.225-7036</w:t>
            </w:r>
          </w:p>
          <w:p w14:paraId="46E901DC" w14:textId="338F297B" w:rsidR="0099147E" w:rsidRPr="00397ECA" w:rsidRDefault="0099147E"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75E66614"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Buy American -- Free Trade Agreements -- Balance of Payments Program</w:t>
            </w:r>
          </w:p>
          <w:p w14:paraId="73F92970" w14:textId="70AE2A05" w:rsidR="0099147E" w:rsidRPr="001D47BE" w:rsidRDefault="0099147E" w:rsidP="001D47BE">
            <w:pPr>
              <w:jc w:val="center"/>
              <w:rPr>
                <w:rFonts w:ascii="Arial Narrow" w:eastAsia="Times New Roman" w:hAnsi="Arial Narrow" w:cs="Times New Roman"/>
                <w:sz w:val="20"/>
                <w:szCs w:val="20"/>
              </w:rPr>
            </w:pPr>
          </w:p>
        </w:tc>
        <w:tc>
          <w:tcPr>
            <w:tcW w:w="1080" w:type="dxa"/>
            <w:noWrap/>
          </w:tcPr>
          <w:p w14:paraId="38B7A9B2" w14:textId="07E20557" w:rsidR="0099147E" w:rsidRPr="001D47BE" w:rsidRDefault="00CC458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Dec-</w:t>
            </w:r>
            <w:r w:rsidR="00DE467C" w:rsidRPr="001D47BE">
              <w:rPr>
                <w:rFonts w:ascii="Arial Narrow" w:eastAsia="Times New Roman" w:hAnsi="Arial Narrow" w:cs="Times New Roman"/>
                <w:sz w:val="20"/>
                <w:szCs w:val="20"/>
              </w:rPr>
              <w:t>17</w:t>
            </w:r>
          </w:p>
        </w:tc>
        <w:tc>
          <w:tcPr>
            <w:tcW w:w="4135" w:type="dxa"/>
          </w:tcPr>
          <w:p w14:paraId="78F5DCD0" w14:textId="363C3023" w:rsidR="0099147E"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None.</w:t>
            </w:r>
          </w:p>
        </w:tc>
      </w:tr>
      <w:tr w:rsidR="0099147E" w:rsidRPr="0099147E" w14:paraId="0EB5A80D" w14:textId="77777777" w:rsidTr="001D47BE">
        <w:trPr>
          <w:trHeight w:val="260"/>
        </w:trPr>
        <w:tc>
          <w:tcPr>
            <w:tcW w:w="1345" w:type="dxa"/>
            <w:shd w:val="clear" w:color="auto" w:fill="D5DCE4" w:themeFill="text2" w:themeFillTint="33"/>
            <w:noWrap/>
          </w:tcPr>
          <w:p w14:paraId="26308B4C" w14:textId="60F993E6"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252.225-7978</w:t>
            </w:r>
          </w:p>
          <w:p w14:paraId="3915DAC1" w14:textId="5D03399B" w:rsidR="0099147E" w:rsidRPr="00397ECA" w:rsidRDefault="0099147E"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6A106650"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Restriction on Acquisition of Certain Magnets and Tungsten</w:t>
            </w:r>
          </w:p>
          <w:p w14:paraId="1675FF99" w14:textId="7392ACFC" w:rsidR="0099147E" w:rsidRPr="001D47BE" w:rsidRDefault="0099147E" w:rsidP="001D47BE">
            <w:pPr>
              <w:jc w:val="center"/>
              <w:rPr>
                <w:rFonts w:ascii="Arial Narrow" w:eastAsia="Times New Roman" w:hAnsi="Arial Narrow" w:cs="Times New Roman"/>
                <w:sz w:val="20"/>
                <w:szCs w:val="20"/>
              </w:rPr>
            </w:pPr>
          </w:p>
        </w:tc>
        <w:tc>
          <w:tcPr>
            <w:tcW w:w="1080" w:type="dxa"/>
            <w:noWrap/>
          </w:tcPr>
          <w:p w14:paraId="47DB501F" w14:textId="479076BB" w:rsidR="0099147E"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Jan-19</w:t>
            </w:r>
          </w:p>
        </w:tc>
        <w:tc>
          <w:tcPr>
            <w:tcW w:w="4135" w:type="dxa"/>
          </w:tcPr>
          <w:p w14:paraId="439D904D" w14:textId="24C410DB" w:rsidR="0099147E" w:rsidRPr="001D47BE" w:rsidRDefault="0099147E" w:rsidP="001D47BE">
            <w:pPr>
              <w:jc w:val="center"/>
              <w:rPr>
                <w:rFonts w:ascii="Arial Narrow" w:eastAsia="Times New Roman" w:hAnsi="Arial Narrow" w:cs="Times New Roman"/>
                <w:sz w:val="20"/>
                <w:szCs w:val="20"/>
              </w:rPr>
            </w:pPr>
          </w:p>
        </w:tc>
      </w:tr>
      <w:tr w:rsidR="0099147E" w:rsidRPr="0099147E" w14:paraId="0C492443" w14:textId="77777777" w:rsidTr="001D47BE">
        <w:trPr>
          <w:trHeight w:val="260"/>
        </w:trPr>
        <w:tc>
          <w:tcPr>
            <w:tcW w:w="1345" w:type="dxa"/>
            <w:shd w:val="clear" w:color="auto" w:fill="D5DCE4" w:themeFill="text2" w:themeFillTint="33"/>
            <w:noWrap/>
          </w:tcPr>
          <w:p w14:paraId="7DCB0D33" w14:textId="61ABCAC0"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252.228-7001</w:t>
            </w:r>
          </w:p>
          <w:p w14:paraId="69FCB889" w14:textId="1A68EE65" w:rsidR="0099147E" w:rsidRPr="00397ECA" w:rsidRDefault="0099147E"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4FBBB09B"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Ground and Flight Risk</w:t>
            </w:r>
          </w:p>
          <w:p w14:paraId="1F405A5B" w14:textId="1C20339E" w:rsidR="0099147E" w:rsidRPr="001D47BE" w:rsidRDefault="0099147E" w:rsidP="001D47BE">
            <w:pPr>
              <w:jc w:val="center"/>
              <w:rPr>
                <w:rFonts w:ascii="Arial Narrow" w:eastAsia="Times New Roman" w:hAnsi="Arial Narrow" w:cs="Times New Roman"/>
                <w:sz w:val="20"/>
                <w:szCs w:val="20"/>
              </w:rPr>
            </w:pPr>
          </w:p>
        </w:tc>
        <w:tc>
          <w:tcPr>
            <w:tcW w:w="1080" w:type="dxa"/>
            <w:noWrap/>
          </w:tcPr>
          <w:p w14:paraId="02D70ED5" w14:textId="311E17CB" w:rsidR="0099147E"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June-11</w:t>
            </w:r>
          </w:p>
        </w:tc>
        <w:tc>
          <w:tcPr>
            <w:tcW w:w="4135" w:type="dxa"/>
          </w:tcPr>
          <w:p w14:paraId="64C3B375" w14:textId="5AC2351B" w:rsidR="0099147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In paragraph (a)(1)(i) "this contract" means "the prime contract."  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Subparagraphs (d)(2)(ii), (d)(3)(ii) and the last sentence of subparagraph (j)(2) are deleted. The provision of this clause relati</w:t>
            </w:r>
            <w:r>
              <w:rPr>
                <w:rFonts w:ascii="Arial Narrow" w:eastAsia="Times New Roman" w:hAnsi="Arial Narrow" w:cs="Times New Roman"/>
                <w:sz w:val="20"/>
                <w:szCs w:val="20"/>
              </w:rPr>
              <w:t>n</w:t>
            </w:r>
            <w:r w:rsidRPr="001D47BE">
              <w:rPr>
                <w:rFonts w:ascii="Arial Narrow" w:eastAsia="Times New Roman" w:hAnsi="Arial Narrow" w:cs="Times New Roman"/>
                <w:sz w:val="20"/>
                <w:szCs w:val="20"/>
              </w:rPr>
              <w:t>g to assumption of risk by the Government are not applicable to Seller unless this contract includes language stating the Government has agreed to assume such risk of loss.</w:t>
            </w:r>
          </w:p>
          <w:p w14:paraId="0F60B695" w14:textId="4B7F1133" w:rsidR="001D47BE" w:rsidRPr="001D47BE" w:rsidRDefault="001D47BE" w:rsidP="001D47BE">
            <w:pPr>
              <w:jc w:val="center"/>
              <w:rPr>
                <w:rFonts w:ascii="Arial Narrow" w:eastAsia="Times New Roman" w:hAnsi="Arial Narrow" w:cs="Times New Roman"/>
                <w:sz w:val="20"/>
                <w:szCs w:val="20"/>
              </w:rPr>
            </w:pPr>
          </w:p>
        </w:tc>
      </w:tr>
      <w:tr w:rsidR="0099147E" w:rsidRPr="0099147E" w14:paraId="1749FF67" w14:textId="77777777" w:rsidTr="001D47BE">
        <w:trPr>
          <w:trHeight w:val="240"/>
        </w:trPr>
        <w:tc>
          <w:tcPr>
            <w:tcW w:w="1345" w:type="dxa"/>
            <w:shd w:val="clear" w:color="auto" w:fill="D5DCE4" w:themeFill="text2" w:themeFillTint="33"/>
            <w:noWrap/>
          </w:tcPr>
          <w:p w14:paraId="3EA3A936" w14:textId="168E0CAE"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252.234-7002</w:t>
            </w:r>
          </w:p>
          <w:p w14:paraId="6D00D64F" w14:textId="11EDEDAE" w:rsidR="0099147E" w:rsidRPr="00397ECA" w:rsidRDefault="0099147E"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114E99BB"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Earned Value Management System</w:t>
            </w:r>
          </w:p>
          <w:p w14:paraId="542A88D6" w14:textId="0BF0049F" w:rsidR="0099147E" w:rsidRPr="001D47BE" w:rsidRDefault="0099147E" w:rsidP="001D47BE">
            <w:pPr>
              <w:jc w:val="center"/>
              <w:rPr>
                <w:rFonts w:ascii="Arial Narrow" w:eastAsia="Times New Roman" w:hAnsi="Arial Narrow" w:cs="Times New Roman"/>
                <w:sz w:val="20"/>
                <w:szCs w:val="20"/>
              </w:rPr>
            </w:pPr>
          </w:p>
        </w:tc>
        <w:tc>
          <w:tcPr>
            <w:tcW w:w="1080" w:type="dxa"/>
            <w:noWrap/>
          </w:tcPr>
          <w:p w14:paraId="7ED0688F" w14:textId="191600B7" w:rsidR="0099147E" w:rsidRPr="001D47BE" w:rsidRDefault="00CC458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M</w:t>
            </w:r>
            <w:r w:rsidR="00DE467C" w:rsidRPr="001D47BE">
              <w:rPr>
                <w:rFonts w:ascii="Arial Narrow" w:eastAsia="Times New Roman" w:hAnsi="Arial Narrow" w:cs="Times New Roman"/>
                <w:sz w:val="20"/>
                <w:szCs w:val="20"/>
              </w:rPr>
              <w:t>ay-11</w:t>
            </w:r>
          </w:p>
        </w:tc>
        <w:tc>
          <w:tcPr>
            <w:tcW w:w="4135" w:type="dxa"/>
          </w:tcPr>
          <w:p w14:paraId="1C482898" w14:textId="06B4E383" w:rsidR="0099147E"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"Government" means "Lockheed Martin and Government." Paragraphs (i) and (j) are deleted.</w:t>
            </w:r>
          </w:p>
        </w:tc>
      </w:tr>
      <w:tr w:rsidR="0099147E" w:rsidRPr="0099147E" w14:paraId="5D761F99" w14:textId="77777777" w:rsidTr="001D47BE">
        <w:trPr>
          <w:trHeight w:val="260"/>
        </w:trPr>
        <w:tc>
          <w:tcPr>
            <w:tcW w:w="1345" w:type="dxa"/>
            <w:shd w:val="clear" w:color="auto" w:fill="D5DCE4" w:themeFill="text2" w:themeFillTint="33"/>
            <w:noWrap/>
          </w:tcPr>
          <w:p w14:paraId="6A3CF111" w14:textId="62893C63"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252.243-7002</w:t>
            </w:r>
          </w:p>
          <w:p w14:paraId="70C18ECE" w14:textId="19303BB6" w:rsidR="0099147E" w:rsidRPr="00397ECA" w:rsidRDefault="0099147E"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2BD4B87E"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Requests for Equitable Adjustment</w:t>
            </w:r>
          </w:p>
          <w:p w14:paraId="4C905FFC" w14:textId="2200F127" w:rsidR="0099147E" w:rsidRPr="001D47BE" w:rsidRDefault="0099147E" w:rsidP="001D47BE">
            <w:pPr>
              <w:jc w:val="center"/>
              <w:rPr>
                <w:rFonts w:ascii="Arial Narrow" w:eastAsia="Times New Roman" w:hAnsi="Arial Narrow" w:cs="Times New Roman"/>
                <w:sz w:val="20"/>
                <w:szCs w:val="20"/>
              </w:rPr>
            </w:pPr>
          </w:p>
        </w:tc>
        <w:tc>
          <w:tcPr>
            <w:tcW w:w="1080" w:type="dxa"/>
            <w:noWrap/>
          </w:tcPr>
          <w:p w14:paraId="59BF16CB" w14:textId="481A02BB" w:rsidR="0099147E"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Dec-12</w:t>
            </w:r>
          </w:p>
        </w:tc>
        <w:tc>
          <w:tcPr>
            <w:tcW w:w="4135" w:type="dxa"/>
          </w:tcPr>
          <w:p w14:paraId="16C13E39" w14:textId="77777777" w:rsidR="001D47BE"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"Government" means "Lockheed Martin."</w:t>
            </w:r>
          </w:p>
          <w:p w14:paraId="12DA5832" w14:textId="02122C9B" w:rsidR="0099147E" w:rsidRPr="001D47BE" w:rsidRDefault="0099147E" w:rsidP="001D47BE">
            <w:pPr>
              <w:jc w:val="center"/>
              <w:rPr>
                <w:rFonts w:ascii="Arial Narrow" w:eastAsia="Times New Roman" w:hAnsi="Arial Narrow" w:cs="Times New Roman"/>
                <w:sz w:val="20"/>
                <w:szCs w:val="20"/>
              </w:rPr>
            </w:pPr>
          </w:p>
        </w:tc>
      </w:tr>
      <w:tr w:rsidR="00DE467C" w:rsidRPr="0099147E" w14:paraId="15D5F8BB" w14:textId="77777777" w:rsidTr="001D47BE">
        <w:trPr>
          <w:trHeight w:val="260"/>
        </w:trPr>
        <w:tc>
          <w:tcPr>
            <w:tcW w:w="1345" w:type="dxa"/>
            <w:shd w:val="clear" w:color="auto" w:fill="D5DCE4" w:themeFill="text2" w:themeFillTint="33"/>
            <w:noWrap/>
          </w:tcPr>
          <w:p w14:paraId="12FE5026" w14:textId="45DE7F40"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52.244-6</w:t>
            </w:r>
          </w:p>
          <w:p w14:paraId="2B710E58" w14:textId="77777777" w:rsidR="00DE467C" w:rsidRPr="001D47BE"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3F527BAC"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Subcontracts for Commercial Items</w:t>
            </w:r>
          </w:p>
          <w:p w14:paraId="2B40220F" w14:textId="77777777" w:rsidR="00DE467C" w:rsidRPr="001D47BE" w:rsidRDefault="00DE467C" w:rsidP="001D47BE">
            <w:pPr>
              <w:jc w:val="center"/>
              <w:rPr>
                <w:rFonts w:ascii="Arial Narrow" w:eastAsia="Times New Roman" w:hAnsi="Arial Narrow" w:cs="Times New Roman"/>
                <w:sz w:val="20"/>
                <w:szCs w:val="20"/>
              </w:rPr>
            </w:pPr>
          </w:p>
        </w:tc>
        <w:tc>
          <w:tcPr>
            <w:tcW w:w="1080" w:type="dxa"/>
            <w:noWrap/>
          </w:tcPr>
          <w:p w14:paraId="566755FE" w14:textId="4F506DDC"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Jan-19</w:t>
            </w:r>
          </w:p>
        </w:tc>
        <w:tc>
          <w:tcPr>
            <w:tcW w:w="4135" w:type="dxa"/>
          </w:tcPr>
          <w:p w14:paraId="555AC21F" w14:textId="2A7F0876" w:rsidR="00DE467C"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None.</w:t>
            </w:r>
          </w:p>
        </w:tc>
      </w:tr>
      <w:tr w:rsidR="00DE467C" w:rsidRPr="0099147E" w14:paraId="370F5B8B" w14:textId="77777777" w:rsidTr="001D47BE">
        <w:trPr>
          <w:trHeight w:val="260"/>
        </w:trPr>
        <w:tc>
          <w:tcPr>
            <w:tcW w:w="1345" w:type="dxa"/>
            <w:shd w:val="clear" w:color="auto" w:fill="D5DCE4" w:themeFill="text2" w:themeFillTint="33"/>
            <w:noWrap/>
          </w:tcPr>
          <w:p w14:paraId="31D36223" w14:textId="03C49990"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252.244-7000</w:t>
            </w:r>
          </w:p>
          <w:p w14:paraId="4CB3CCC3" w14:textId="77777777" w:rsidR="00DE467C" w:rsidRPr="001D47BE"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3BF49934"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Subcontracts for Commercial Items</w:t>
            </w:r>
          </w:p>
          <w:p w14:paraId="28C342D6" w14:textId="77777777" w:rsidR="00DE467C" w:rsidRPr="001D47BE" w:rsidRDefault="00DE467C" w:rsidP="001D47BE">
            <w:pPr>
              <w:jc w:val="center"/>
              <w:rPr>
                <w:rFonts w:ascii="Arial Narrow" w:eastAsia="Times New Roman" w:hAnsi="Arial Narrow" w:cs="Times New Roman"/>
                <w:sz w:val="20"/>
                <w:szCs w:val="20"/>
              </w:rPr>
            </w:pPr>
          </w:p>
        </w:tc>
        <w:tc>
          <w:tcPr>
            <w:tcW w:w="1080" w:type="dxa"/>
            <w:noWrap/>
          </w:tcPr>
          <w:p w14:paraId="65E7D818" w14:textId="3714B953"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June-13</w:t>
            </w:r>
          </w:p>
        </w:tc>
        <w:tc>
          <w:tcPr>
            <w:tcW w:w="4135" w:type="dxa"/>
          </w:tcPr>
          <w:p w14:paraId="0A59EE15" w14:textId="1F9A6B46" w:rsidR="00DE467C"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None.</w:t>
            </w:r>
          </w:p>
        </w:tc>
      </w:tr>
      <w:tr w:rsidR="00DE467C" w:rsidRPr="0099147E" w14:paraId="264F274A" w14:textId="77777777" w:rsidTr="001D47BE">
        <w:trPr>
          <w:trHeight w:val="260"/>
        </w:trPr>
        <w:tc>
          <w:tcPr>
            <w:tcW w:w="1345" w:type="dxa"/>
            <w:shd w:val="clear" w:color="auto" w:fill="D5DCE4" w:themeFill="text2" w:themeFillTint="33"/>
            <w:noWrap/>
          </w:tcPr>
          <w:p w14:paraId="4EB90E5E" w14:textId="2843DE9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252.245-7001</w:t>
            </w:r>
          </w:p>
          <w:p w14:paraId="6337BB03" w14:textId="77777777" w:rsidR="00DE467C" w:rsidRPr="001D47BE" w:rsidRDefault="00DE467C" w:rsidP="001D47BE">
            <w:pPr>
              <w:jc w:val="center"/>
              <w:rPr>
                <w:rFonts w:ascii="Arial Narrow" w:eastAsia="Times New Roman" w:hAnsi="Arial Narrow" w:cs="Times New Roman"/>
                <w:sz w:val="20"/>
                <w:szCs w:val="20"/>
              </w:rPr>
            </w:pPr>
          </w:p>
        </w:tc>
        <w:tc>
          <w:tcPr>
            <w:tcW w:w="2790" w:type="dxa"/>
            <w:shd w:val="clear" w:color="auto" w:fill="D5DCE4" w:themeFill="text2" w:themeFillTint="33"/>
          </w:tcPr>
          <w:p w14:paraId="28EDF182" w14:textId="77777777"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Tagging, Labeling, and Marking of Government-Furnished Property</w:t>
            </w:r>
          </w:p>
          <w:p w14:paraId="6C0E41EC" w14:textId="77777777" w:rsidR="00DE467C" w:rsidRPr="001D47BE" w:rsidRDefault="00DE467C" w:rsidP="001D47BE">
            <w:pPr>
              <w:jc w:val="center"/>
              <w:rPr>
                <w:rFonts w:ascii="Arial Narrow" w:eastAsia="Times New Roman" w:hAnsi="Arial Narrow" w:cs="Times New Roman"/>
                <w:sz w:val="20"/>
                <w:szCs w:val="20"/>
              </w:rPr>
            </w:pPr>
          </w:p>
        </w:tc>
        <w:tc>
          <w:tcPr>
            <w:tcW w:w="1080" w:type="dxa"/>
            <w:noWrap/>
          </w:tcPr>
          <w:p w14:paraId="7A03E0C9" w14:textId="6FACD7F4" w:rsidR="00DE467C" w:rsidRPr="001D47BE" w:rsidRDefault="00DE467C"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Apr-12</w:t>
            </w:r>
          </w:p>
        </w:tc>
        <w:tc>
          <w:tcPr>
            <w:tcW w:w="4135" w:type="dxa"/>
          </w:tcPr>
          <w:p w14:paraId="01D36826" w14:textId="786CA358" w:rsidR="00DE467C" w:rsidRPr="001D47BE" w:rsidRDefault="001D47BE" w:rsidP="001D47BE">
            <w:pPr>
              <w:jc w:val="center"/>
              <w:rPr>
                <w:rFonts w:ascii="Arial Narrow" w:eastAsia="Times New Roman" w:hAnsi="Arial Narrow" w:cs="Times New Roman"/>
                <w:sz w:val="20"/>
                <w:szCs w:val="20"/>
              </w:rPr>
            </w:pPr>
            <w:r w:rsidRPr="001D47BE">
              <w:rPr>
                <w:rFonts w:ascii="Arial Narrow" w:eastAsia="Times New Roman" w:hAnsi="Arial Narrow" w:cs="Times New Roman"/>
                <w:sz w:val="20"/>
                <w:szCs w:val="20"/>
              </w:rPr>
              <w:t>N/A</w:t>
            </w:r>
          </w:p>
        </w:tc>
      </w:tr>
    </w:tbl>
    <w:p w14:paraId="3381E9D0"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BB74" w14:textId="77777777" w:rsidR="00556994" w:rsidRDefault="00556994" w:rsidP="006B2C64">
      <w:pPr>
        <w:spacing w:after="0" w:line="240" w:lineRule="auto"/>
      </w:pPr>
      <w:r>
        <w:separator/>
      </w:r>
    </w:p>
  </w:endnote>
  <w:endnote w:type="continuationSeparator" w:id="0">
    <w:p w14:paraId="2130CEEB" w14:textId="77777777" w:rsidR="00556994" w:rsidRDefault="0055699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2DA8" w14:textId="77777777" w:rsidR="00556994" w:rsidRDefault="00556994" w:rsidP="006B2C64">
      <w:pPr>
        <w:spacing w:after="0" w:line="240" w:lineRule="auto"/>
      </w:pPr>
      <w:r>
        <w:separator/>
      </w:r>
    </w:p>
  </w:footnote>
  <w:footnote w:type="continuationSeparator" w:id="0">
    <w:p w14:paraId="5C2A6478" w14:textId="77777777" w:rsidR="00556994" w:rsidRDefault="0055699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BD92" w14:textId="77777777" w:rsidR="00DE467C" w:rsidRDefault="00DE467C" w:rsidP="006B2C64">
    <w:pPr>
      <w:pStyle w:val="Header"/>
      <w:jc w:val="center"/>
    </w:pPr>
    <w:r w:rsidRPr="00DE467C">
      <w:t>B-1B DAS RF TESTERS</w:t>
    </w:r>
  </w:p>
  <w:p w14:paraId="730DC00B" w14:textId="7F8F337A" w:rsidR="00DE467C" w:rsidRDefault="00DE467C" w:rsidP="006B2C64">
    <w:pPr>
      <w:pStyle w:val="Header"/>
      <w:jc w:val="center"/>
    </w:pPr>
    <w:r w:rsidRPr="00DE467C">
      <w:t>FA8523-19-D-0006</w:t>
    </w:r>
    <w:r>
      <w:t>2</w:t>
    </w:r>
  </w:p>
  <w:p w14:paraId="1699201D" w14:textId="62BB6AEF" w:rsidR="00DE467C" w:rsidRDefault="00DE467C" w:rsidP="006B2C64">
    <w:pPr>
      <w:pStyle w:val="Header"/>
      <w:jc w:val="center"/>
    </w:pPr>
    <w:r w:rsidRPr="00DE467C">
      <w:t>D9344-S1</w:t>
    </w:r>
  </w:p>
  <w:p w14:paraId="4B0244CA" w14:textId="7D584E55" w:rsidR="004A4F96" w:rsidRDefault="004A4F96" w:rsidP="006B2C64">
    <w:pPr>
      <w:pStyle w:val="Header"/>
      <w:jc w:val="center"/>
    </w:pPr>
    <w:r>
      <w:t>REV 1</w:t>
    </w:r>
  </w:p>
  <w:p w14:paraId="054F4EB4" w14:textId="669AB355" w:rsidR="0099147E" w:rsidRDefault="00DE467C" w:rsidP="006B2C64">
    <w:pPr>
      <w:pStyle w:val="Header"/>
      <w:jc w:val="center"/>
    </w:pPr>
    <w:r>
      <w:t>11</w:t>
    </w:r>
    <w:r w:rsidR="007D63A5">
      <w:t>/</w:t>
    </w:r>
    <w:r>
      <w:t>22</w:t>
    </w:r>
    <w:r w:rsidR="007D63A5">
      <w:t>/202</w:t>
    </w:r>
    <w:r w:rsidR="00397ECA">
      <w:t>3</w:t>
    </w:r>
  </w:p>
  <w:p w14:paraId="4D2167B3" w14:textId="77777777" w:rsidR="00A83646" w:rsidRDefault="00A83646" w:rsidP="006B2C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B1B22"/>
    <w:rsid w:val="000B6D6D"/>
    <w:rsid w:val="000E4EA1"/>
    <w:rsid w:val="00132534"/>
    <w:rsid w:val="001A575E"/>
    <w:rsid w:val="001A6E1B"/>
    <w:rsid w:val="001D47BE"/>
    <w:rsid w:val="00283103"/>
    <w:rsid w:val="002D0175"/>
    <w:rsid w:val="002F6065"/>
    <w:rsid w:val="00397ECA"/>
    <w:rsid w:val="003B2EFB"/>
    <w:rsid w:val="00402A24"/>
    <w:rsid w:val="00410CDD"/>
    <w:rsid w:val="00445BC0"/>
    <w:rsid w:val="004A4F96"/>
    <w:rsid w:val="0051639F"/>
    <w:rsid w:val="00556994"/>
    <w:rsid w:val="00576F54"/>
    <w:rsid w:val="00586BF7"/>
    <w:rsid w:val="00604FEE"/>
    <w:rsid w:val="00666D8F"/>
    <w:rsid w:val="006B2C64"/>
    <w:rsid w:val="006C2B3E"/>
    <w:rsid w:val="0071301C"/>
    <w:rsid w:val="00740EE9"/>
    <w:rsid w:val="00793130"/>
    <w:rsid w:val="007D63A5"/>
    <w:rsid w:val="007F7C59"/>
    <w:rsid w:val="008662CE"/>
    <w:rsid w:val="008A1587"/>
    <w:rsid w:val="00912CF7"/>
    <w:rsid w:val="00914914"/>
    <w:rsid w:val="009629EB"/>
    <w:rsid w:val="0099147E"/>
    <w:rsid w:val="00994EEB"/>
    <w:rsid w:val="009A7979"/>
    <w:rsid w:val="009D6EA3"/>
    <w:rsid w:val="009E43F1"/>
    <w:rsid w:val="00A83646"/>
    <w:rsid w:val="00AF6A4A"/>
    <w:rsid w:val="00B17BC6"/>
    <w:rsid w:val="00B41C6E"/>
    <w:rsid w:val="00B4750E"/>
    <w:rsid w:val="00B80338"/>
    <w:rsid w:val="00B92027"/>
    <w:rsid w:val="00BB3D92"/>
    <w:rsid w:val="00C54051"/>
    <w:rsid w:val="00C82C72"/>
    <w:rsid w:val="00CA2CFC"/>
    <w:rsid w:val="00CB0D70"/>
    <w:rsid w:val="00CC458C"/>
    <w:rsid w:val="00D40F6A"/>
    <w:rsid w:val="00D44D9D"/>
    <w:rsid w:val="00D906FD"/>
    <w:rsid w:val="00DE467C"/>
    <w:rsid w:val="00DF32AA"/>
    <w:rsid w:val="00E032AB"/>
    <w:rsid w:val="00E23C76"/>
    <w:rsid w:val="00E32ABC"/>
    <w:rsid w:val="00E339BA"/>
    <w:rsid w:val="00E830AF"/>
    <w:rsid w:val="00EA3370"/>
    <w:rsid w:val="00EB5FD0"/>
    <w:rsid w:val="00ED3104"/>
    <w:rsid w:val="00F02089"/>
    <w:rsid w:val="00F302AF"/>
    <w:rsid w:val="00F35C2B"/>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1B3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34">
      <w:bodyDiv w:val="1"/>
      <w:marLeft w:val="0"/>
      <w:marRight w:val="0"/>
      <w:marTop w:val="0"/>
      <w:marBottom w:val="0"/>
      <w:divBdr>
        <w:top w:val="none" w:sz="0" w:space="0" w:color="auto"/>
        <w:left w:val="none" w:sz="0" w:space="0" w:color="auto"/>
        <w:bottom w:val="none" w:sz="0" w:space="0" w:color="auto"/>
        <w:right w:val="none" w:sz="0" w:space="0" w:color="auto"/>
      </w:divBdr>
    </w:div>
    <w:div w:id="19092240">
      <w:bodyDiv w:val="1"/>
      <w:marLeft w:val="0"/>
      <w:marRight w:val="0"/>
      <w:marTop w:val="0"/>
      <w:marBottom w:val="0"/>
      <w:divBdr>
        <w:top w:val="none" w:sz="0" w:space="0" w:color="auto"/>
        <w:left w:val="none" w:sz="0" w:space="0" w:color="auto"/>
        <w:bottom w:val="none" w:sz="0" w:space="0" w:color="auto"/>
        <w:right w:val="none" w:sz="0" w:space="0" w:color="auto"/>
      </w:divBdr>
    </w:div>
    <w:div w:id="48652311">
      <w:bodyDiv w:val="1"/>
      <w:marLeft w:val="0"/>
      <w:marRight w:val="0"/>
      <w:marTop w:val="0"/>
      <w:marBottom w:val="0"/>
      <w:divBdr>
        <w:top w:val="none" w:sz="0" w:space="0" w:color="auto"/>
        <w:left w:val="none" w:sz="0" w:space="0" w:color="auto"/>
        <w:bottom w:val="none" w:sz="0" w:space="0" w:color="auto"/>
        <w:right w:val="none" w:sz="0" w:space="0" w:color="auto"/>
      </w:divBdr>
    </w:div>
    <w:div w:id="69692787">
      <w:bodyDiv w:val="1"/>
      <w:marLeft w:val="0"/>
      <w:marRight w:val="0"/>
      <w:marTop w:val="0"/>
      <w:marBottom w:val="0"/>
      <w:divBdr>
        <w:top w:val="none" w:sz="0" w:space="0" w:color="auto"/>
        <w:left w:val="none" w:sz="0" w:space="0" w:color="auto"/>
        <w:bottom w:val="none" w:sz="0" w:space="0" w:color="auto"/>
        <w:right w:val="none" w:sz="0" w:space="0" w:color="auto"/>
      </w:divBdr>
    </w:div>
    <w:div w:id="79110434">
      <w:bodyDiv w:val="1"/>
      <w:marLeft w:val="0"/>
      <w:marRight w:val="0"/>
      <w:marTop w:val="0"/>
      <w:marBottom w:val="0"/>
      <w:divBdr>
        <w:top w:val="none" w:sz="0" w:space="0" w:color="auto"/>
        <w:left w:val="none" w:sz="0" w:space="0" w:color="auto"/>
        <w:bottom w:val="none" w:sz="0" w:space="0" w:color="auto"/>
        <w:right w:val="none" w:sz="0" w:space="0" w:color="auto"/>
      </w:divBdr>
    </w:div>
    <w:div w:id="107816698">
      <w:bodyDiv w:val="1"/>
      <w:marLeft w:val="0"/>
      <w:marRight w:val="0"/>
      <w:marTop w:val="0"/>
      <w:marBottom w:val="0"/>
      <w:divBdr>
        <w:top w:val="none" w:sz="0" w:space="0" w:color="auto"/>
        <w:left w:val="none" w:sz="0" w:space="0" w:color="auto"/>
        <w:bottom w:val="none" w:sz="0" w:space="0" w:color="auto"/>
        <w:right w:val="none" w:sz="0" w:space="0" w:color="auto"/>
      </w:divBdr>
    </w:div>
    <w:div w:id="122578584">
      <w:bodyDiv w:val="1"/>
      <w:marLeft w:val="0"/>
      <w:marRight w:val="0"/>
      <w:marTop w:val="0"/>
      <w:marBottom w:val="0"/>
      <w:divBdr>
        <w:top w:val="none" w:sz="0" w:space="0" w:color="auto"/>
        <w:left w:val="none" w:sz="0" w:space="0" w:color="auto"/>
        <w:bottom w:val="none" w:sz="0" w:space="0" w:color="auto"/>
        <w:right w:val="none" w:sz="0" w:space="0" w:color="auto"/>
      </w:divBdr>
    </w:div>
    <w:div w:id="122970793">
      <w:bodyDiv w:val="1"/>
      <w:marLeft w:val="0"/>
      <w:marRight w:val="0"/>
      <w:marTop w:val="0"/>
      <w:marBottom w:val="0"/>
      <w:divBdr>
        <w:top w:val="none" w:sz="0" w:space="0" w:color="auto"/>
        <w:left w:val="none" w:sz="0" w:space="0" w:color="auto"/>
        <w:bottom w:val="none" w:sz="0" w:space="0" w:color="auto"/>
        <w:right w:val="none" w:sz="0" w:space="0" w:color="auto"/>
      </w:divBdr>
    </w:div>
    <w:div w:id="144979539">
      <w:bodyDiv w:val="1"/>
      <w:marLeft w:val="0"/>
      <w:marRight w:val="0"/>
      <w:marTop w:val="0"/>
      <w:marBottom w:val="0"/>
      <w:divBdr>
        <w:top w:val="none" w:sz="0" w:space="0" w:color="auto"/>
        <w:left w:val="none" w:sz="0" w:space="0" w:color="auto"/>
        <w:bottom w:val="none" w:sz="0" w:space="0" w:color="auto"/>
        <w:right w:val="none" w:sz="0" w:space="0" w:color="auto"/>
      </w:divBdr>
    </w:div>
    <w:div w:id="227806792">
      <w:bodyDiv w:val="1"/>
      <w:marLeft w:val="0"/>
      <w:marRight w:val="0"/>
      <w:marTop w:val="0"/>
      <w:marBottom w:val="0"/>
      <w:divBdr>
        <w:top w:val="none" w:sz="0" w:space="0" w:color="auto"/>
        <w:left w:val="none" w:sz="0" w:space="0" w:color="auto"/>
        <w:bottom w:val="none" w:sz="0" w:space="0" w:color="auto"/>
        <w:right w:val="none" w:sz="0" w:space="0" w:color="auto"/>
      </w:divBdr>
    </w:div>
    <w:div w:id="236088623">
      <w:bodyDiv w:val="1"/>
      <w:marLeft w:val="0"/>
      <w:marRight w:val="0"/>
      <w:marTop w:val="0"/>
      <w:marBottom w:val="0"/>
      <w:divBdr>
        <w:top w:val="none" w:sz="0" w:space="0" w:color="auto"/>
        <w:left w:val="none" w:sz="0" w:space="0" w:color="auto"/>
        <w:bottom w:val="none" w:sz="0" w:space="0" w:color="auto"/>
        <w:right w:val="none" w:sz="0" w:space="0" w:color="auto"/>
      </w:divBdr>
    </w:div>
    <w:div w:id="251671386">
      <w:bodyDiv w:val="1"/>
      <w:marLeft w:val="0"/>
      <w:marRight w:val="0"/>
      <w:marTop w:val="0"/>
      <w:marBottom w:val="0"/>
      <w:divBdr>
        <w:top w:val="none" w:sz="0" w:space="0" w:color="auto"/>
        <w:left w:val="none" w:sz="0" w:space="0" w:color="auto"/>
        <w:bottom w:val="none" w:sz="0" w:space="0" w:color="auto"/>
        <w:right w:val="none" w:sz="0" w:space="0" w:color="auto"/>
      </w:divBdr>
    </w:div>
    <w:div w:id="270742972">
      <w:bodyDiv w:val="1"/>
      <w:marLeft w:val="0"/>
      <w:marRight w:val="0"/>
      <w:marTop w:val="0"/>
      <w:marBottom w:val="0"/>
      <w:divBdr>
        <w:top w:val="none" w:sz="0" w:space="0" w:color="auto"/>
        <w:left w:val="none" w:sz="0" w:space="0" w:color="auto"/>
        <w:bottom w:val="none" w:sz="0" w:space="0" w:color="auto"/>
        <w:right w:val="none" w:sz="0" w:space="0" w:color="auto"/>
      </w:divBdr>
    </w:div>
    <w:div w:id="281115814">
      <w:bodyDiv w:val="1"/>
      <w:marLeft w:val="0"/>
      <w:marRight w:val="0"/>
      <w:marTop w:val="0"/>
      <w:marBottom w:val="0"/>
      <w:divBdr>
        <w:top w:val="none" w:sz="0" w:space="0" w:color="auto"/>
        <w:left w:val="none" w:sz="0" w:space="0" w:color="auto"/>
        <w:bottom w:val="none" w:sz="0" w:space="0" w:color="auto"/>
        <w:right w:val="none" w:sz="0" w:space="0" w:color="auto"/>
      </w:divBdr>
    </w:div>
    <w:div w:id="307445160">
      <w:bodyDiv w:val="1"/>
      <w:marLeft w:val="0"/>
      <w:marRight w:val="0"/>
      <w:marTop w:val="0"/>
      <w:marBottom w:val="0"/>
      <w:divBdr>
        <w:top w:val="none" w:sz="0" w:space="0" w:color="auto"/>
        <w:left w:val="none" w:sz="0" w:space="0" w:color="auto"/>
        <w:bottom w:val="none" w:sz="0" w:space="0" w:color="auto"/>
        <w:right w:val="none" w:sz="0" w:space="0" w:color="auto"/>
      </w:divBdr>
    </w:div>
    <w:div w:id="314653289">
      <w:bodyDiv w:val="1"/>
      <w:marLeft w:val="0"/>
      <w:marRight w:val="0"/>
      <w:marTop w:val="0"/>
      <w:marBottom w:val="0"/>
      <w:divBdr>
        <w:top w:val="none" w:sz="0" w:space="0" w:color="auto"/>
        <w:left w:val="none" w:sz="0" w:space="0" w:color="auto"/>
        <w:bottom w:val="none" w:sz="0" w:space="0" w:color="auto"/>
        <w:right w:val="none" w:sz="0" w:space="0" w:color="auto"/>
      </w:divBdr>
    </w:div>
    <w:div w:id="336226018">
      <w:bodyDiv w:val="1"/>
      <w:marLeft w:val="0"/>
      <w:marRight w:val="0"/>
      <w:marTop w:val="0"/>
      <w:marBottom w:val="0"/>
      <w:divBdr>
        <w:top w:val="none" w:sz="0" w:space="0" w:color="auto"/>
        <w:left w:val="none" w:sz="0" w:space="0" w:color="auto"/>
        <w:bottom w:val="none" w:sz="0" w:space="0" w:color="auto"/>
        <w:right w:val="none" w:sz="0" w:space="0" w:color="auto"/>
      </w:divBdr>
    </w:div>
    <w:div w:id="351616708">
      <w:bodyDiv w:val="1"/>
      <w:marLeft w:val="0"/>
      <w:marRight w:val="0"/>
      <w:marTop w:val="0"/>
      <w:marBottom w:val="0"/>
      <w:divBdr>
        <w:top w:val="none" w:sz="0" w:space="0" w:color="auto"/>
        <w:left w:val="none" w:sz="0" w:space="0" w:color="auto"/>
        <w:bottom w:val="none" w:sz="0" w:space="0" w:color="auto"/>
        <w:right w:val="none" w:sz="0" w:space="0" w:color="auto"/>
      </w:divBdr>
    </w:div>
    <w:div w:id="352922077">
      <w:bodyDiv w:val="1"/>
      <w:marLeft w:val="0"/>
      <w:marRight w:val="0"/>
      <w:marTop w:val="0"/>
      <w:marBottom w:val="0"/>
      <w:divBdr>
        <w:top w:val="none" w:sz="0" w:space="0" w:color="auto"/>
        <w:left w:val="none" w:sz="0" w:space="0" w:color="auto"/>
        <w:bottom w:val="none" w:sz="0" w:space="0" w:color="auto"/>
        <w:right w:val="none" w:sz="0" w:space="0" w:color="auto"/>
      </w:divBdr>
    </w:div>
    <w:div w:id="361175725">
      <w:bodyDiv w:val="1"/>
      <w:marLeft w:val="0"/>
      <w:marRight w:val="0"/>
      <w:marTop w:val="0"/>
      <w:marBottom w:val="0"/>
      <w:divBdr>
        <w:top w:val="none" w:sz="0" w:space="0" w:color="auto"/>
        <w:left w:val="none" w:sz="0" w:space="0" w:color="auto"/>
        <w:bottom w:val="none" w:sz="0" w:space="0" w:color="auto"/>
        <w:right w:val="none" w:sz="0" w:space="0" w:color="auto"/>
      </w:divBdr>
    </w:div>
    <w:div w:id="393084958">
      <w:bodyDiv w:val="1"/>
      <w:marLeft w:val="0"/>
      <w:marRight w:val="0"/>
      <w:marTop w:val="0"/>
      <w:marBottom w:val="0"/>
      <w:divBdr>
        <w:top w:val="none" w:sz="0" w:space="0" w:color="auto"/>
        <w:left w:val="none" w:sz="0" w:space="0" w:color="auto"/>
        <w:bottom w:val="none" w:sz="0" w:space="0" w:color="auto"/>
        <w:right w:val="none" w:sz="0" w:space="0" w:color="auto"/>
      </w:divBdr>
    </w:div>
    <w:div w:id="415591210">
      <w:bodyDiv w:val="1"/>
      <w:marLeft w:val="0"/>
      <w:marRight w:val="0"/>
      <w:marTop w:val="0"/>
      <w:marBottom w:val="0"/>
      <w:divBdr>
        <w:top w:val="none" w:sz="0" w:space="0" w:color="auto"/>
        <w:left w:val="none" w:sz="0" w:space="0" w:color="auto"/>
        <w:bottom w:val="none" w:sz="0" w:space="0" w:color="auto"/>
        <w:right w:val="none" w:sz="0" w:space="0" w:color="auto"/>
      </w:divBdr>
    </w:div>
    <w:div w:id="437986638">
      <w:bodyDiv w:val="1"/>
      <w:marLeft w:val="0"/>
      <w:marRight w:val="0"/>
      <w:marTop w:val="0"/>
      <w:marBottom w:val="0"/>
      <w:divBdr>
        <w:top w:val="none" w:sz="0" w:space="0" w:color="auto"/>
        <w:left w:val="none" w:sz="0" w:space="0" w:color="auto"/>
        <w:bottom w:val="none" w:sz="0" w:space="0" w:color="auto"/>
        <w:right w:val="none" w:sz="0" w:space="0" w:color="auto"/>
      </w:divBdr>
    </w:div>
    <w:div w:id="491144790">
      <w:bodyDiv w:val="1"/>
      <w:marLeft w:val="0"/>
      <w:marRight w:val="0"/>
      <w:marTop w:val="0"/>
      <w:marBottom w:val="0"/>
      <w:divBdr>
        <w:top w:val="none" w:sz="0" w:space="0" w:color="auto"/>
        <w:left w:val="none" w:sz="0" w:space="0" w:color="auto"/>
        <w:bottom w:val="none" w:sz="0" w:space="0" w:color="auto"/>
        <w:right w:val="none" w:sz="0" w:space="0" w:color="auto"/>
      </w:divBdr>
    </w:div>
    <w:div w:id="539391771">
      <w:bodyDiv w:val="1"/>
      <w:marLeft w:val="0"/>
      <w:marRight w:val="0"/>
      <w:marTop w:val="0"/>
      <w:marBottom w:val="0"/>
      <w:divBdr>
        <w:top w:val="none" w:sz="0" w:space="0" w:color="auto"/>
        <w:left w:val="none" w:sz="0" w:space="0" w:color="auto"/>
        <w:bottom w:val="none" w:sz="0" w:space="0" w:color="auto"/>
        <w:right w:val="none" w:sz="0" w:space="0" w:color="auto"/>
      </w:divBdr>
    </w:div>
    <w:div w:id="559561560">
      <w:bodyDiv w:val="1"/>
      <w:marLeft w:val="0"/>
      <w:marRight w:val="0"/>
      <w:marTop w:val="0"/>
      <w:marBottom w:val="0"/>
      <w:divBdr>
        <w:top w:val="none" w:sz="0" w:space="0" w:color="auto"/>
        <w:left w:val="none" w:sz="0" w:space="0" w:color="auto"/>
        <w:bottom w:val="none" w:sz="0" w:space="0" w:color="auto"/>
        <w:right w:val="none" w:sz="0" w:space="0" w:color="auto"/>
      </w:divBdr>
    </w:div>
    <w:div w:id="657803228">
      <w:bodyDiv w:val="1"/>
      <w:marLeft w:val="0"/>
      <w:marRight w:val="0"/>
      <w:marTop w:val="0"/>
      <w:marBottom w:val="0"/>
      <w:divBdr>
        <w:top w:val="none" w:sz="0" w:space="0" w:color="auto"/>
        <w:left w:val="none" w:sz="0" w:space="0" w:color="auto"/>
        <w:bottom w:val="none" w:sz="0" w:space="0" w:color="auto"/>
        <w:right w:val="none" w:sz="0" w:space="0" w:color="auto"/>
      </w:divBdr>
    </w:div>
    <w:div w:id="666637534">
      <w:bodyDiv w:val="1"/>
      <w:marLeft w:val="0"/>
      <w:marRight w:val="0"/>
      <w:marTop w:val="0"/>
      <w:marBottom w:val="0"/>
      <w:divBdr>
        <w:top w:val="none" w:sz="0" w:space="0" w:color="auto"/>
        <w:left w:val="none" w:sz="0" w:space="0" w:color="auto"/>
        <w:bottom w:val="none" w:sz="0" w:space="0" w:color="auto"/>
        <w:right w:val="none" w:sz="0" w:space="0" w:color="auto"/>
      </w:divBdr>
    </w:div>
    <w:div w:id="672874439">
      <w:bodyDiv w:val="1"/>
      <w:marLeft w:val="0"/>
      <w:marRight w:val="0"/>
      <w:marTop w:val="0"/>
      <w:marBottom w:val="0"/>
      <w:divBdr>
        <w:top w:val="none" w:sz="0" w:space="0" w:color="auto"/>
        <w:left w:val="none" w:sz="0" w:space="0" w:color="auto"/>
        <w:bottom w:val="none" w:sz="0" w:space="0" w:color="auto"/>
        <w:right w:val="none" w:sz="0" w:space="0" w:color="auto"/>
      </w:divBdr>
    </w:div>
    <w:div w:id="692151915">
      <w:bodyDiv w:val="1"/>
      <w:marLeft w:val="0"/>
      <w:marRight w:val="0"/>
      <w:marTop w:val="0"/>
      <w:marBottom w:val="0"/>
      <w:divBdr>
        <w:top w:val="none" w:sz="0" w:space="0" w:color="auto"/>
        <w:left w:val="none" w:sz="0" w:space="0" w:color="auto"/>
        <w:bottom w:val="none" w:sz="0" w:space="0" w:color="auto"/>
        <w:right w:val="none" w:sz="0" w:space="0" w:color="auto"/>
      </w:divBdr>
    </w:div>
    <w:div w:id="700934632">
      <w:bodyDiv w:val="1"/>
      <w:marLeft w:val="0"/>
      <w:marRight w:val="0"/>
      <w:marTop w:val="0"/>
      <w:marBottom w:val="0"/>
      <w:divBdr>
        <w:top w:val="none" w:sz="0" w:space="0" w:color="auto"/>
        <w:left w:val="none" w:sz="0" w:space="0" w:color="auto"/>
        <w:bottom w:val="none" w:sz="0" w:space="0" w:color="auto"/>
        <w:right w:val="none" w:sz="0" w:space="0" w:color="auto"/>
      </w:divBdr>
    </w:div>
    <w:div w:id="714279261">
      <w:bodyDiv w:val="1"/>
      <w:marLeft w:val="0"/>
      <w:marRight w:val="0"/>
      <w:marTop w:val="0"/>
      <w:marBottom w:val="0"/>
      <w:divBdr>
        <w:top w:val="none" w:sz="0" w:space="0" w:color="auto"/>
        <w:left w:val="none" w:sz="0" w:space="0" w:color="auto"/>
        <w:bottom w:val="none" w:sz="0" w:space="0" w:color="auto"/>
        <w:right w:val="none" w:sz="0" w:space="0" w:color="auto"/>
      </w:divBdr>
    </w:div>
    <w:div w:id="739837715">
      <w:bodyDiv w:val="1"/>
      <w:marLeft w:val="0"/>
      <w:marRight w:val="0"/>
      <w:marTop w:val="0"/>
      <w:marBottom w:val="0"/>
      <w:divBdr>
        <w:top w:val="none" w:sz="0" w:space="0" w:color="auto"/>
        <w:left w:val="none" w:sz="0" w:space="0" w:color="auto"/>
        <w:bottom w:val="none" w:sz="0" w:space="0" w:color="auto"/>
        <w:right w:val="none" w:sz="0" w:space="0" w:color="auto"/>
      </w:divBdr>
    </w:div>
    <w:div w:id="741606399">
      <w:bodyDiv w:val="1"/>
      <w:marLeft w:val="0"/>
      <w:marRight w:val="0"/>
      <w:marTop w:val="0"/>
      <w:marBottom w:val="0"/>
      <w:divBdr>
        <w:top w:val="none" w:sz="0" w:space="0" w:color="auto"/>
        <w:left w:val="none" w:sz="0" w:space="0" w:color="auto"/>
        <w:bottom w:val="none" w:sz="0" w:space="0" w:color="auto"/>
        <w:right w:val="none" w:sz="0" w:space="0" w:color="auto"/>
      </w:divBdr>
    </w:div>
    <w:div w:id="755515628">
      <w:bodyDiv w:val="1"/>
      <w:marLeft w:val="0"/>
      <w:marRight w:val="0"/>
      <w:marTop w:val="0"/>
      <w:marBottom w:val="0"/>
      <w:divBdr>
        <w:top w:val="none" w:sz="0" w:space="0" w:color="auto"/>
        <w:left w:val="none" w:sz="0" w:space="0" w:color="auto"/>
        <w:bottom w:val="none" w:sz="0" w:space="0" w:color="auto"/>
        <w:right w:val="none" w:sz="0" w:space="0" w:color="auto"/>
      </w:divBdr>
    </w:div>
    <w:div w:id="757746925">
      <w:bodyDiv w:val="1"/>
      <w:marLeft w:val="0"/>
      <w:marRight w:val="0"/>
      <w:marTop w:val="0"/>
      <w:marBottom w:val="0"/>
      <w:divBdr>
        <w:top w:val="none" w:sz="0" w:space="0" w:color="auto"/>
        <w:left w:val="none" w:sz="0" w:space="0" w:color="auto"/>
        <w:bottom w:val="none" w:sz="0" w:space="0" w:color="auto"/>
        <w:right w:val="none" w:sz="0" w:space="0" w:color="auto"/>
      </w:divBdr>
    </w:div>
    <w:div w:id="758597876">
      <w:bodyDiv w:val="1"/>
      <w:marLeft w:val="0"/>
      <w:marRight w:val="0"/>
      <w:marTop w:val="0"/>
      <w:marBottom w:val="0"/>
      <w:divBdr>
        <w:top w:val="none" w:sz="0" w:space="0" w:color="auto"/>
        <w:left w:val="none" w:sz="0" w:space="0" w:color="auto"/>
        <w:bottom w:val="none" w:sz="0" w:space="0" w:color="auto"/>
        <w:right w:val="none" w:sz="0" w:space="0" w:color="auto"/>
      </w:divBdr>
    </w:div>
    <w:div w:id="772094117">
      <w:bodyDiv w:val="1"/>
      <w:marLeft w:val="0"/>
      <w:marRight w:val="0"/>
      <w:marTop w:val="0"/>
      <w:marBottom w:val="0"/>
      <w:divBdr>
        <w:top w:val="none" w:sz="0" w:space="0" w:color="auto"/>
        <w:left w:val="none" w:sz="0" w:space="0" w:color="auto"/>
        <w:bottom w:val="none" w:sz="0" w:space="0" w:color="auto"/>
        <w:right w:val="none" w:sz="0" w:space="0" w:color="auto"/>
      </w:divBdr>
    </w:div>
    <w:div w:id="784234297">
      <w:bodyDiv w:val="1"/>
      <w:marLeft w:val="0"/>
      <w:marRight w:val="0"/>
      <w:marTop w:val="0"/>
      <w:marBottom w:val="0"/>
      <w:divBdr>
        <w:top w:val="none" w:sz="0" w:space="0" w:color="auto"/>
        <w:left w:val="none" w:sz="0" w:space="0" w:color="auto"/>
        <w:bottom w:val="none" w:sz="0" w:space="0" w:color="auto"/>
        <w:right w:val="none" w:sz="0" w:space="0" w:color="auto"/>
      </w:divBdr>
    </w:div>
    <w:div w:id="805856605">
      <w:bodyDiv w:val="1"/>
      <w:marLeft w:val="0"/>
      <w:marRight w:val="0"/>
      <w:marTop w:val="0"/>
      <w:marBottom w:val="0"/>
      <w:divBdr>
        <w:top w:val="none" w:sz="0" w:space="0" w:color="auto"/>
        <w:left w:val="none" w:sz="0" w:space="0" w:color="auto"/>
        <w:bottom w:val="none" w:sz="0" w:space="0" w:color="auto"/>
        <w:right w:val="none" w:sz="0" w:space="0" w:color="auto"/>
      </w:divBdr>
    </w:div>
    <w:div w:id="885219422">
      <w:bodyDiv w:val="1"/>
      <w:marLeft w:val="0"/>
      <w:marRight w:val="0"/>
      <w:marTop w:val="0"/>
      <w:marBottom w:val="0"/>
      <w:divBdr>
        <w:top w:val="none" w:sz="0" w:space="0" w:color="auto"/>
        <w:left w:val="none" w:sz="0" w:space="0" w:color="auto"/>
        <w:bottom w:val="none" w:sz="0" w:space="0" w:color="auto"/>
        <w:right w:val="none" w:sz="0" w:space="0" w:color="auto"/>
      </w:divBdr>
    </w:div>
    <w:div w:id="903104859">
      <w:bodyDiv w:val="1"/>
      <w:marLeft w:val="0"/>
      <w:marRight w:val="0"/>
      <w:marTop w:val="0"/>
      <w:marBottom w:val="0"/>
      <w:divBdr>
        <w:top w:val="none" w:sz="0" w:space="0" w:color="auto"/>
        <w:left w:val="none" w:sz="0" w:space="0" w:color="auto"/>
        <w:bottom w:val="none" w:sz="0" w:space="0" w:color="auto"/>
        <w:right w:val="none" w:sz="0" w:space="0" w:color="auto"/>
      </w:divBdr>
    </w:div>
    <w:div w:id="913473272">
      <w:bodyDiv w:val="1"/>
      <w:marLeft w:val="0"/>
      <w:marRight w:val="0"/>
      <w:marTop w:val="0"/>
      <w:marBottom w:val="0"/>
      <w:divBdr>
        <w:top w:val="none" w:sz="0" w:space="0" w:color="auto"/>
        <w:left w:val="none" w:sz="0" w:space="0" w:color="auto"/>
        <w:bottom w:val="none" w:sz="0" w:space="0" w:color="auto"/>
        <w:right w:val="none" w:sz="0" w:space="0" w:color="auto"/>
      </w:divBdr>
    </w:div>
    <w:div w:id="921915800">
      <w:bodyDiv w:val="1"/>
      <w:marLeft w:val="0"/>
      <w:marRight w:val="0"/>
      <w:marTop w:val="0"/>
      <w:marBottom w:val="0"/>
      <w:divBdr>
        <w:top w:val="none" w:sz="0" w:space="0" w:color="auto"/>
        <w:left w:val="none" w:sz="0" w:space="0" w:color="auto"/>
        <w:bottom w:val="none" w:sz="0" w:space="0" w:color="auto"/>
        <w:right w:val="none" w:sz="0" w:space="0" w:color="auto"/>
      </w:divBdr>
    </w:div>
    <w:div w:id="962268257">
      <w:bodyDiv w:val="1"/>
      <w:marLeft w:val="0"/>
      <w:marRight w:val="0"/>
      <w:marTop w:val="0"/>
      <w:marBottom w:val="0"/>
      <w:divBdr>
        <w:top w:val="none" w:sz="0" w:space="0" w:color="auto"/>
        <w:left w:val="none" w:sz="0" w:space="0" w:color="auto"/>
        <w:bottom w:val="none" w:sz="0" w:space="0" w:color="auto"/>
        <w:right w:val="none" w:sz="0" w:space="0" w:color="auto"/>
      </w:divBdr>
    </w:div>
    <w:div w:id="986668317">
      <w:bodyDiv w:val="1"/>
      <w:marLeft w:val="0"/>
      <w:marRight w:val="0"/>
      <w:marTop w:val="0"/>
      <w:marBottom w:val="0"/>
      <w:divBdr>
        <w:top w:val="none" w:sz="0" w:space="0" w:color="auto"/>
        <w:left w:val="none" w:sz="0" w:space="0" w:color="auto"/>
        <w:bottom w:val="none" w:sz="0" w:space="0" w:color="auto"/>
        <w:right w:val="none" w:sz="0" w:space="0" w:color="auto"/>
      </w:divBdr>
    </w:div>
    <w:div w:id="1013264613">
      <w:bodyDiv w:val="1"/>
      <w:marLeft w:val="0"/>
      <w:marRight w:val="0"/>
      <w:marTop w:val="0"/>
      <w:marBottom w:val="0"/>
      <w:divBdr>
        <w:top w:val="none" w:sz="0" w:space="0" w:color="auto"/>
        <w:left w:val="none" w:sz="0" w:space="0" w:color="auto"/>
        <w:bottom w:val="none" w:sz="0" w:space="0" w:color="auto"/>
        <w:right w:val="none" w:sz="0" w:space="0" w:color="auto"/>
      </w:divBdr>
    </w:div>
    <w:div w:id="1025405689">
      <w:bodyDiv w:val="1"/>
      <w:marLeft w:val="0"/>
      <w:marRight w:val="0"/>
      <w:marTop w:val="0"/>
      <w:marBottom w:val="0"/>
      <w:divBdr>
        <w:top w:val="none" w:sz="0" w:space="0" w:color="auto"/>
        <w:left w:val="none" w:sz="0" w:space="0" w:color="auto"/>
        <w:bottom w:val="none" w:sz="0" w:space="0" w:color="auto"/>
        <w:right w:val="none" w:sz="0" w:space="0" w:color="auto"/>
      </w:divBdr>
    </w:div>
    <w:div w:id="1030111332">
      <w:bodyDiv w:val="1"/>
      <w:marLeft w:val="0"/>
      <w:marRight w:val="0"/>
      <w:marTop w:val="0"/>
      <w:marBottom w:val="0"/>
      <w:divBdr>
        <w:top w:val="none" w:sz="0" w:space="0" w:color="auto"/>
        <w:left w:val="none" w:sz="0" w:space="0" w:color="auto"/>
        <w:bottom w:val="none" w:sz="0" w:space="0" w:color="auto"/>
        <w:right w:val="none" w:sz="0" w:space="0" w:color="auto"/>
      </w:divBdr>
    </w:div>
    <w:div w:id="1035230419">
      <w:bodyDiv w:val="1"/>
      <w:marLeft w:val="0"/>
      <w:marRight w:val="0"/>
      <w:marTop w:val="0"/>
      <w:marBottom w:val="0"/>
      <w:divBdr>
        <w:top w:val="none" w:sz="0" w:space="0" w:color="auto"/>
        <w:left w:val="none" w:sz="0" w:space="0" w:color="auto"/>
        <w:bottom w:val="none" w:sz="0" w:space="0" w:color="auto"/>
        <w:right w:val="none" w:sz="0" w:space="0" w:color="auto"/>
      </w:divBdr>
    </w:div>
    <w:div w:id="1079248317">
      <w:bodyDiv w:val="1"/>
      <w:marLeft w:val="0"/>
      <w:marRight w:val="0"/>
      <w:marTop w:val="0"/>
      <w:marBottom w:val="0"/>
      <w:divBdr>
        <w:top w:val="none" w:sz="0" w:space="0" w:color="auto"/>
        <w:left w:val="none" w:sz="0" w:space="0" w:color="auto"/>
        <w:bottom w:val="none" w:sz="0" w:space="0" w:color="auto"/>
        <w:right w:val="none" w:sz="0" w:space="0" w:color="auto"/>
      </w:divBdr>
    </w:div>
    <w:div w:id="1098329298">
      <w:bodyDiv w:val="1"/>
      <w:marLeft w:val="0"/>
      <w:marRight w:val="0"/>
      <w:marTop w:val="0"/>
      <w:marBottom w:val="0"/>
      <w:divBdr>
        <w:top w:val="none" w:sz="0" w:space="0" w:color="auto"/>
        <w:left w:val="none" w:sz="0" w:space="0" w:color="auto"/>
        <w:bottom w:val="none" w:sz="0" w:space="0" w:color="auto"/>
        <w:right w:val="none" w:sz="0" w:space="0" w:color="auto"/>
      </w:divBdr>
    </w:div>
    <w:div w:id="1113937349">
      <w:bodyDiv w:val="1"/>
      <w:marLeft w:val="0"/>
      <w:marRight w:val="0"/>
      <w:marTop w:val="0"/>
      <w:marBottom w:val="0"/>
      <w:divBdr>
        <w:top w:val="none" w:sz="0" w:space="0" w:color="auto"/>
        <w:left w:val="none" w:sz="0" w:space="0" w:color="auto"/>
        <w:bottom w:val="none" w:sz="0" w:space="0" w:color="auto"/>
        <w:right w:val="none" w:sz="0" w:space="0" w:color="auto"/>
      </w:divBdr>
    </w:div>
    <w:div w:id="1126772148">
      <w:bodyDiv w:val="1"/>
      <w:marLeft w:val="0"/>
      <w:marRight w:val="0"/>
      <w:marTop w:val="0"/>
      <w:marBottom w:val="0"/>
      <w:divBdr>
        <w:top w:val="none" w:sz="0" w:space="0" w:color="auto"/>
        <w:left w:val="none" w:sz="0" w:space="0" w:color="auto"/>
        <w:bottom w:val="none" w:sz="0" w:space="0" w:color="auto"/>
        <w:right w:val="none" w:sz="0" w:space="0" w:color="auto"/>
      </w:divBdr>
    </w:div>
    <w:div w:id="1137141536">
      <w:bodyDiv w:val="1"/>
      <w:marLeft w:val="0"/>
      <w:marRight w:val="0"/>
      <w:marTop w:val="0"/>
      <w:marBottom w:val="0"/>
      <w:divBdr>
        <w:top w:val="none" w:sz="0" w:space="0" w:color="auto"/>
        <w:left w:val="none" w:sz="0" w:space="0" w:color="auto"/>
        <w:bottom w:val="none" w:sz="0" w:space="0" w:color="auto"/>
        <w:right w:val="none" w:sz="0" w:space="0" w:color="auto"/>
      </w:divBdr>
    </w:div>
    <w:div w:id="1146237093">
      <w:bodyDiv w:val="1"/>
      <w:marLeft w:val="0"/>
      <w:marRight w:val="0"/>
      <w:marTop w:val="0"/>
      <w:marBottom w:val="0"/>
      <w:divBdr>
        <w:top w:val="none" w:sz="0" w:space="0" w:color="auto"/>
        <w:left w:val="none" w:sz="0" w:space="0" w:color="auto"/>
        <w:bottom w:val="none" w:sz="0" w:space="0" w:color="auto"/>
        <w:right w:val="none" w:sz="0" w:space="0" w:color="auto"/>
      </w:divBdr>
    </w:div>
    <w:div w:id="1174420321">
      <w:bodyDiv w:val="1"/>
      <w:marLeft w:val="0"/>
      <w:marRight w:val="0"/>
      <w:marTop w:val="0"/>
      <w:marBottom w:val="0"/>
      <w:divBdr>
        <w:top w:val="none" w:sz="0" w:space="0" w:color="auto"/>
        <w:left w:val="none" w:sz="0" w:space="0" w:color="auto"/>
        <w:bottom w:val="none" w:sz="0" w:space="0" w:color="auto"/>
        <w:right w:val="none" w:sz="0" w:space="0" w:color="auto"/>
      </w:divBdr>
    </w:div>
    <w:div w:id="1197156845">
      <w:bodyDiv w:val="1"/>
      <w:marLeft w:val="0"/>
      <w:marRight w:val="0"/>
      <w:marTop w:val="0"/>
      <w:marBottom w:val="0"/>
      <w:divBdr>
        <w:top w:val="none" w:sz="0" w:space="0" w:color="auto"/>
        <w:left w:val="none" w:sz="0" w:space="0" w:color="auto"/>
        <w:bottom w:val="none" w:sz="0" w:space="0" w:color="auto"/>
        <w:right w:val="none" w:sz="0" w:space="0" w:color="auto"/>
      </w:divBdr>
    </w:div>
    <w:div w:id="1212111049">
      <w:bodyDiv w:val="1"/>
      <w:marLeft w:val="0"/>
      <w:marRight w:val="0"/>
      <w:marTop w:val="0"/>
      <w:marBottom w:val="0"/>
      <w:divBdr>
        <w:top w:val="none" w:sz="0" w:space="0" w:color="auto"/>
        <w:left w:val="none" w:sz="0" w:space="0" w:color="auto"/>
        <w:bottom w:val="none" w:sz="0" w:space="0" w:color="auto"/>
        <w:right w:val="none" w:sz="0" w:space="0" w:color="auto"/>
      </w:divBdr>
    </w:div>
    <w:div w:id="1219514363">
      <w:bodyDiv w:val="1"/>
      <w:marLeft w:val="0"/>
      <w:marRight w:val="0"/>
      <w:marTop w:val="0"/>
      <w:marBottom w:val="0"/>
      <w:divBdr>
        <w:top w:val="none" w:sz="0" w:space="0" w:color="auto"/>
        <w:left w:val="none" w:sz="0" w:space="0" w:color="auto"/>
        <w:bottom w:val="none" w:sz="0" w:space="0" w:color="auto"/>
        <w:right w:val="none" w:sz="0" w:space="0" w:color="auto"/>
      </w:divBdr>
    </w:div>
    <w:div w:id="128924241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31063765">
      <w:bodyDiv w:val="1"/>
      <w:marLeft w:val="0"/>
      <w:marRight w:val="0"/>
      <w:marTop w:val="0"/>
      <w:marBottom w:val="0"/>
      <w:divBdr>
        <w:top w:val="none" w:sz="0" w:space="0" w:color="auto"/>
        <w:left w:val="none" w:sz="0" w:space="0" w:color="auto"/>
        <w:bottom w:val="none" w:sz="0" w:space="0" w:color="auto"/>
        <w:right w:val="none" w:sz="0" w:space="0" w:color="auto"/>
      </w:divBdr>
    </w:div>
    <w:div w:id="1334065286">
      <w:bodyDiv w:val="1"/>
      <w:marLeft w:val="0"/>
      <w:marRight w:val="0"/>
      <w:marTop w:val="0"/>
      <w:marBottom w:val="0"/>
      <w:divBdr>
        <w:top w:val="none" w:sz="0" w:space="0" w:color="auto"/>
        <w:left w:val="none" w:sz="0" w:space="0" w:color="auto"/>
        <w:bottom w:val="none" w:sz="0" w:space="0" w:color="auto"/>
        <w:right w:val="none" w:sz="0" w:space="0" w:color="auto"/>
      </w:divBdr>
    </w:div>
    <w:div w:id="1349065153">
      <w:bodyDiv w:val="1"/>
      <w:marLeft w:val="0"/>
      <w:marRight w:val="0"/>
      <w:marTop w:val="0"/>
      <w:marBottom w:val="0"/>
      <w:divBdr>
        <w:top w:val="none" w:sz="0" w:space="0" w:color="auto"/>
        <w:left w:val="none" w:sz="0" w:space="0" w:color="auto"/>
        <w:bottom w:val="none" w:sz="0" w:space="0" w:color="auto"/>
        <w:right w:val="none" w:sz="0" w:space="0" w:color="auto"/>
      </w:divBdr>
    </w:div>
    <w:div w:id="1362707688">
      <w:bodyDiv w:val="1"/>
      <w:marLeft w:val="0"/>
      <w:marRight w:val="0"/>
      <w:marTop w:val="0"/>
      <w:marBottom w:val="0"/>
      <w:divBdr>
        <w:top w:val="none" w:sz="0" w:space="0" w:color="auto"/>
        <w:left w:val="none" w:sz="0" w:space="0" w:color="auto"/>
        <w:bottom w:val="none" w:sz="0" w:space="0" w:color="auto"/>
        <w:right w:val="none" w:sz="0" w:space="0" w:color="auto"/>
      </w:divBdr>
    </w:div>
    <w:div w:id="1396200037">
      <w:bodyDiv w:val="1"/>
      <w:marLeft w:val="0"/>
      <w:marRight w:val="0"/>
      <w:marTop w:val="0"/>
      <w:marBottom w:val="0"/>
      <w:divBdr>
        <w:top w:val="none" w:sz="0" w:space="0" w:color="auto"/>
        <w:left w:val="none" w:sz="0" w:space="0" w:color="auto"/>
        <w:bottom w:val="none" w:sz="0" w:space="0" w:color="auto"/>
        <w:right w:val="none" w:sz="0" w:space="0" w:color="auto"/>
      </w:divBdr>
    </w:div>
    <w:div w:id="1397122221">
      <w:bodyDiv w:val="1"/>
      <w:marLeft w:val="0"/>
      <w:marRight w:val="0"/>
      <w:marTop w:val="0"/>
      <w:marBottom w:val="0"/>
      <w:divBdr>
        <w:top w:val="none" w:sz="0" w:space="0" w:color="auto"/>
        <w:left w:val="none" w:sz="0" w:space="0" w:color="auto"/>
        <w:bottom w:val="none" w:sz="0" w:space="0" w:color="auto"/>
        <w:right w:val="none" w:sz="0" w:space="0" w:color="auto"/>
      </w:divBdr>
    </w:div>
    <w:div w:id="1409230644">
      <w:bodyDiv w:val="1"/>
      <w:marLeft w:val="0"/>
      <w:marRight w:val="0"/>
      <w:marTop w:val="0"/>
      <w:marBottom w:val="0"/>
      <w:divBdr>
        <w:top w:val="none" w:sz="0" w:space="0" w:color="auto"/>
        <w:left w:val="none" w:sz="0" w:space="0" w:color="auto"/>
        <w:bottom w:val="none" w:sz="0" w:space="0" w:color="auto"/>
        <w:right w:val="none" w:sz="0" w:space="0" w:color="auto"/>
      </w:divBdr>
    </w:div>
    <w:div w:id="1455709563">
      <w:bodyDiv w:val="1"/>
      <w:marLeft w:val="0"/>
      <w:marRight w:val="0"/>
      <w:marTop w:val="0"/>
      <w:marBottom w:val="0"/>
      <w:divBdr>
        <w:top w:val="none" w:sz="0" w:space="0" w:color="auto"/>
        <w:left w:val="none" w:sz="0" w:space="0" w:color="auto"/>
        <w:bottom w:val="none" w:sz="0" w:space="0" w:color="auto"/>
        <w:right w:val="none" w:sz="0" w:space="0" w:color="auto"/>
      </w:divBdr>
    </w:div>
    <w:div w:id="1464494697">
      <w:bodyDiv w:val="1"/>
      <w:marLeft w:val="0"/>
      <w:marRight w:val="0"/>
      <w:marTop w:val="0"/>
      <w:marBottom w:val="0"/>
      <w:divBdr>
        <w:top w:val="none" w:sz="0" w:space="0" w:color="auto"/>
        <w:left w:val="none" w:sz="0" w:space="0" w:color="auto"/>
        <w:bottom w:val="none" w:sz="0" w:space="0" w:color="auto"/>
        <w:right w:val="none" w:sz="0" w:space="0" w:color="auto"/>
      </w:divBdr>
    </w:div>
    <w:div w:id="1602764636">
      <w:bodyDiv w:val="1"/>
      <w:marLeft w:val="0"/>
      <w:marRight w:val="0"/>
      <w:marTop w:val="0"/>
      <w:marBottom w:val="0"/>
      <w:divBdr>
        <w:top w:val="none" w:sz="0" w:space="0" w:color="auto"/>
        <w:left w:val="none" w:sz="0" w:space="0" w:color="auto"/>
        <w:bottom w:val="none" w:sz="0" w:space="0" w:color="auto"/>
        <w:right w:val="none" w:sz="0" w:space="0" w:color="auto"/>
      </w:divBdr>
    </w:div>
    <w:div w:id="1616016053">
      <w:bodyDiv w:val="1"/>
      <w:marLeft w:val="0"/>
      <w:marRight w:val="0"/>
      <w:marTop w:val="0"/>
      <w:marBottom w:val="0"/>
      <w:divBdr>
        <w:top w:val="none" w:sz="0" w:space="0" w:color="auto"/>
        <w:left w:val="none" w:sz="0" w:space="0" w:color="auto"/>
        <w:bottom w:val="none" w:sz="0" w:space="0" w:color="auto"/>
        <w:right w:val="none" w:sz="0" w:space="0" w:color="auto"/>
      </w:divBdr>
    </w:div>
    <w:div w:id="1637025131">
      <w:bodyDiv w:val="1"/>
      <w:marLeft w:val="0"/>
      <w:marRight w:val="0"/>
      <w:marTop w:val="0"/>
      <w:marBottom w:val="0"/>
      <w:divBdr>
        <w:top w:val="none" w:sz="0" w:space="0" w:color="auto"/>
        <w:left w:val="none" w:sz="0" w:space="0" w:color="auto"/>
        <w:bottom w:val="none" w:sz="0" w:space="0" w:color="auto"/>
        <w:right w:val="none" w:sz="0" w:space="0" w:color="auto"/>
      </w:divBdr>
    </w:div>
    <w:div w:id="1698240028">
      <w:bodyDiv w:val="1"/>
      <w:marLeft w:val="0"/>
      <w:marRight w:val="0"/>
      <w:marTop w:val="0"/>
      <w:marBottom w:val="0"/>
      <w:divBdr>
        <w:top w:val="none" w:sz="0" w:space="0" w:color="auto"/>
        <w:left w:val="none" w:sz="0" w:space="0" w:color="auto"/>
        <w:bottom w:val="none" w:sz="0" w:space="0" w:color="auto"/>
        <w:right w:val="none" w:sz="0" w:space="0" w:color="auto"/>
      </w:divBdr>
    </w:div>
    <w:div w:id="1737242067">
      <w:bodyDiv w:val="1"/>
      <w:marLeft w:val="0"/>
      <w:marRight w:val="0"/>
      <w:marTop w:val="0"/>
      <w:marBottom w:val="0"/>
      <w:divBdr>
        <w:top w:val="none" w:sz="0" w:space="0" w:color="auto"/>
        <w:left w:val="none" w:sz="0" w:space="0" w:color="auto"/>
        <w:bottom w:val="none" w:sz="0" w:space="0" w:color="auto"/>
        <w:right w:val="none" w:sz="0" w:space="0" w:color="auto"/>
      </w:divBdr>
    </w:div>
    <w:div w:id="1740668248">
      <w:bodyDiv w:val="1"/>
      <w:marLeft w:val="0"/>
      <w:marRight w:val="0"/>
      <w:marTop w:val="0"/>
      <w:marBottom w:val="0"/>
      <w:divBdr>
        <w:top w:val="none" w:sz="0" w:space="0" w:color="auto"/>
        <w:left w:val="none" w:sz="0" w:space="0" w:color="auto"/>
        <w:bottom w:val="none" w:sz="0" w:space="0" w:color="auto"/>
        <w:right w:val="none" w:sz="0" w:space="0" w:color="auto"/>
      </w:divBdr>
    </w:div>
    <w:div w:id="1772503413">
      <w:bodyDiv w:val="1"/>
      <w:marLeft w:val="0"/>
      <w:marRight w:val="0"/>
      <w:marTop w:val="0"/>
      <w:marBottom w:val="0"/>
      <w:divBdr>
        <w:top w:val="none" w:sz="0" w:space="0" w:color="auto"/>
        <w:left w:val="none" w:sz="0" w:space="0" w:color="auto"/>
        <w:bottom w:val="none" w:sz="0" w:space="0" w:color="auto"/>
        <w:right w:val="none" w:sz="0" w:space="0" w:color="auto"/>
      </w:divBdr>
    </w:div>
    <w:div w:id="1785490528">
      <w:bodyDiv w:val="1"/>
      <w:marLeft w:val="0"/>
      <w:marRight w:val="0"/>
      <w:marTop w:val="0"/>
      <w:marBottom w:val="0"/>
      <w:divBdr>
        <w:top w:val="none" w:sz="0" w:space="0" w:color="auto"/>
        <w:left w:val="none" w:sz="0" w:space="0" w:color="auto"/>
        <w:bottom w:val="none" w:sz="0" w:space="0" w:color="auto"/>
        <w:right w:val="none" w:sz="0" w:space="0" w:color="auto"/>
      </w:divBdr>
    </w:div>
    <w:div w:id="1807232861">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76430327">
      <w:bodyDiv w:val="1"/>
      <w:marLeft w:val="0"/>
      <w:marRight w:val="0"/>
      <w:marTop w:val="0"/>
      <w:marBottom w:val="0"/>
      <w:divBdr>
        <w:top w:val="none" w:sz="0" w:space="0" w:color="auto"/>
        <w:left w:val="none" w:sz="0" w:space="0" w:color="auto"/>
        <w:bottom w:val="none" w:sz="0" w:space="0" w:color="auto"/>
        <w:right w:val="none" w:sz="0" w:space="0" w:color="auto"/>
      </w:divBdr>
    </w:div>
    <w:div w:id="1876500752">
      <w:bodyDiv w:val="1"/>
      <w:marLeft w:val="0"/>
      <w:marRight w:val="0"/>
      <w:marTop w:val="0"/>
      <w:marBottom w:val="0"/>
      <w:divBdr>
        <w:top w:val="none" w:sz="0" w:space="0" w:color="auto"/>
        <w:left w:val="none" w:sz="0" w:space="0" w:color="auto"/>
        <w:bottom w:val="none" w:sz="0" w:space="0" w:color="auto"/>
        <w:right w:val="none" w:sz="0" w:space="0" w:color="auto"/>
      </w:divBdr>
    </w:div>
    <w:div w:id="1937715001">
      <w:bodyDiv w:val="1"/>
      <w:marLeft w:val="0"/>
      <w:marRight w:val="0"/>
      <w:marTop w:val="0"/>
      <w:marBottom w:val="0"/>
      <w:divBdr>
        <w:top w:val="none" w:sz="0" w:space="0" w:color="auto"/>
        <w:left w:val="none" w:sz="0" w:space="0" w:color="auto"/>
        <w:bottom w:val="none" w:sz="0" w:space="0" w:color="auto"/>
        <w:right w:val="none" w:sz="0" w:space="0" w:color="auto"/>
      </w:divBdr>
    </w:div>
    <w:div w:id="1975452216">
      <w:bodyDiv w:val="1"/>
      <w:marLeft w:val="0"/>
      <w:marRight w:val="0"/>
      <w:marTop w:val="0"/>
      <w:marBottom w:val="0"/>
      <w:divBdr>
        <w:top w:val="none" w:sz="0" w:space="0" w:color="auto"/>
        <w:left w:val="none" w:sz="0" w:space="0" w:color="auto"/>
        <w:bottom w:val="none" w:sz="0" w:space="0" w:color="auto"/>
        <w:right w:val="none" w:sz="0" w:space="0" w:color="auto"/>
      </w:divBdr>
    </w:div>
    <w:div w:id="2005470818">
      <w:bodyDiv w:val="1"/>
      <w:marLeft w:val="0"/>
      <w:marRight w:val="0"/>
      <w:marTop w:val="0"/>
      <w:marBottom w:val="0"/>
      <w:divBdr>
        <w:top w:val="none" w:sz="0" w:space="0" w:color="auto"/>
        <w:left w:val="none" w:sz="0" w:space="0" w:color="auto"/>
        <w:bottom w:val="none" w:sz="0" w:space="0" w:color="auto"/>
        <w:right w:val="none" w:sz="0" w:space="0" w:color="auto"/>
      </w:divBdr>
    </w:div>
    <w:div w:id="2040736496">
      <w:bodyDiv w:val="1"/>
      <w:marLeft w:val="0"/>
      <w:marRight w:val="0"/>
      <w:marTop w:val="0"/>
      <w:marBottom w:val="0"/>
      <w:divBdr>
        <w:top w:val="none" w:sz="0" w:space="0" w:color="auto"/>
        <w:left w:val="none" w:sz="0" w:space="0" w:color="auto"/>
        <w:bottom w:val="none" w:sz="0" w:space="0" w:color="auto"/>
        <w:right w:val="none" w:sz="0" w:space="0" w:color="auto"/>
      </w:divBdr>
    </w:div>
    <w:div w:id="2065059819">
      <w:bodyDiv w:val="1"/>
      <w:marLeft w:val="0"/>
      <w:marRight w:val="0"/>
      <w:marTop w:val="0"/>
      <w:marBottom w:val="0"/>
      <w:divBdr>
        <w:top w:val="none" w:sz="0" w:space="0" w:color="auto"/>
        <w:left w:val="none" w:sz="0" w:space="0" w:color="auto"/>
        <w:bottom w:val="none" w:sz="0" w:space="0" w:color="auto"/>
        <w:right w:val="none" w:sz="0" w:space="0" w:color="auto"/>
      </w:divBdr>
    </w:div>
    <w:div w:id="2069650793">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71493668">
      <w:bodyDiv w:val="1"/>
      <w:marLeft w:val="0"/>
      <w:marRight w:val="0"/>
      <w:marTop w:val="0"/>
      <w:marBottom w:val="0"/>
      <w:divBdr>
        <w:top w:val="none" w:sz="0" w:space="0" w:color="auto"/>
        <w:left w:val="none" w:sz="0" w:space="0" w:color="auto"/>
        <w:bottom w:val="none" w:sz="0" w:space="0" w:color="auto"/>
        <w:right w:val="none" w:sz="0" w:space="0" w:color="auto"/>
      </w:divBdr>
    </w:div>
    <w:div w:id="2078088776">
      <w:bodyDiv w:val="1"/>
      <w:marLeft w:val="0"/>
      <w:marRight w:val="0"/>
      <w:marTop w:val="0"/>
      <w:marBottom w:val="0"/>
      <w:divBdr>
        <w:top w:val="none" w:sz="0" w:space="0" w:color="auto"/>
        <w:left w:val="none" w:sz="0" w:space="0" w:color="auto"/>
        <w:bottom w:val="none" w:sz="0" w:space="0" w:color="auto"/>
        <w:right w:val="none" w:sz="0" w:space="0" w:color="auto"/>
      </w:divBdr>
    </w:div>
    <w:div w:id="2096394875">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04835761">
      <w:bodyDiv w:val="1"/>
      <w:marLeft w:val="0"/>
      <w:marRight w:val="0"/>
      <w:marTop w:val="0"/>
      <w:marBottom w:val="0"/>
      <w:divBdr>
        <w:top w:val="none" w:sz="0" w:space="0" w:color="auto"/>
        <w:left w:val="none" w:sz="0" w:space="0" w:color="auto"/>
        <w:bottom w:val="none" w:sz="0" w:space="0" w:color="auto"/>
        <w:right w:val="none" w:sz="0" w:space="0" w:color="auto"/>
      </w:divBdr>
    </w:div>
    <w:div w:id="21172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2023-11-27T17:59:00Z</dcterms:created>
  <dcterms:modified xsi:type="dcterms:W3CDTF">2023-11-27T17:59:00Z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US\e386680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2023-11-22T16:36:07Z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727a037a-b3f7-4d32-aee8-e92ab90f4b42</vt:lpwstr>
  </property>
  <property fmtid="{D5CDD505-2E9C-101B-9397-08002B2CF9AE}" pid="21" name="MSIP_Label_502bc7c3-f152-4da1-98bd-f7a1bebdf752_ContentBits">
    <vt:lpwstr>0</vt:lpwstr>
  </property>
</Properties>
</file>